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3334B82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eastAsia="宋体" w:hAnsi="宋体" w:cs="宋体" w:hint="eastAsia"/>
          <w:b/>
          <w:bCs/>
          <w:spacing w:val="0"/>
          <w:sz w:val="40"/>
          <w:szCs w:val="40"/>
          <w:lang w:val="en-US" w:eastAsia="zh-CN"/>
        </w:rPr>
      </w:pPr>
      <w:r>
        <w:rPr>
          <w:rFonts w:ascii="宋体" w:eastAsia="宋体" w:hAnsi="宋体" w:cs="宋体" w:hint="eastAsia"/>
          <w:b/>
          <w:bCs/>
          <w:spacing w:val="0"/>
          <w:sz w:val="40"/>
          <w:szCs w:val="40"/>
          <w:lang w:val="en-US" w:eastAsia="zh-CN"/>
        </w:rPr>
        <w:drawing>
          <wp:anchor simplePos="0" relativeHeight="251658240" behindDoc="0" locked="0" layoutInCell="1" allowOverlap="1">
            <wp:simplePos x="0" y="0"/>
            <wp:positionH relativeFrom="page">
              <wp:posOffset>10515600</wp:posOffset>
            </wp:positionH>
            <wp:positionV relativeFrom="topMargin">
              <wp:posOffset>10756900</wp:posOffset>
            </wp:positionV>
            <wp:extent cx="342900" cy="368300"/>
            <wp:wrapNone/>
            <wp:docPr id="10005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8" name=""/>
                    <pic:cNvPicPr>
                      <a:picLocks noChangeAspect="1"/>
                    </pic:cNvPicPr>
                  </pic:nvPicPr>
                  <pic:blipFill>
                    <a:blip xmlns:r="http://schemas.openxmlformats.org/officeDocument/2006/relationships" r:embed="rId4"/>
                    <a:stretch>
                      <a:fillRect/>
                    </a:stretch>
                  </pic:blipFill>
                  <pic:spPr>
                    <a:xfrm>
                      <a:off x="0" y="0"/>
                      <a:ext cx="342900" cy="368300"/>
                    </a:xfrm>
                    <a:prstGeom prst="rect">
                      <a:avLst/>
                    </a:prstGeom>
                  </pic:spPr>
                </pic:pic>
              </a:graphicData>
            </a:graphic>
          </wp:anchor>
        </w:drawing>
      </w:r>
      <w:r>
        <w:rPr>
          <w:rFonts w:ascii="宋体" w:eastAsia="宋体" w:hAnsi="宋体" w:cs="宋体" w:hint="eastAsia"/>
          <w:b/>
          <w:bCs/>
          <w:spacing w:val="0"/>
          <w:sz w:val="40"/>
          <w:szCs w:val="40"/>
          <w:lang w:val="en-US" w:eastAsia="zh-CN"/>
        </w:rPr>
        <w:t xml:space="preserve">第8章 8.1 压强  </w:t>
      </w:r>
    </w:p>
    <w:p w14:paraId="5A21374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eastAsiaTheme="minorEastAsia" w:hint="eastAsia"/>
          <w:lang w:eastAsia="zh-CN"/>
        </w:rPr>
      </w:pPr>
      <w:r>
        <w:rPr>
          <w:rFonts w:eastAsiaTheme="minorEastAsia" w:hint="eastAsia"/>
          <w:lang w:eastAsia="zh-CN"/>
        </w:rPr>
        <w:drawing>
          <wp:inline distT="0" distB="0" distL="114300" distR="114300">
            <wp:extent cx="2460625" cy="709295"/>
            <wp:effectExtent l="0" t="0" r="0" b="0"/>
            <wp:docPr id="1" name="图片 1" descr="内容导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内容导航"/>
                    <pic:cNvPicPr>
                      <a:picLocks noChangeAspect="1"/>
                    </pic:cNvPicPr>
                  </pic:nvPicPr>
                  <pic:blipFill>
                    <a:blip xmlns:r="http://schemas.openxmlformats.org/officeDocument/2006/relationships" r:embed="rId5"/>
                    <a:stretch>
                      <a:fillRect/>
                    </a:stretch>
                  </pic:blipFill>
                  <pic:spPr>
                    <a:xfrm>
                      <a:off x="0" y="0"/>
                      <a:ext cx="2460625" cy="709295"/>
                    </a:xfrm>
                    <a:prstGeom prst="rect">
                      <a:avLst/>
                    </a:prstGeom>
                  </pic:spPr>
                </pic:pic>
              </a:graphicData>
            </a:graphic>
          </wp:inline>
        </w:drawing>
      </w:r>
    </w:p>
    <w:tbl>
      <w:tblPr>
        <w:tblStyle w:val="TableGrid"/>
        <w:tblW w:w="9108" w:type="dxa"/>
        <w:tblInd w:w="0" w:type="dxa"/>
        <w:tblBorders>
          <w:top w:val="dashSmallGap" w:sz="4" w:space="0" w:color="CFCECE" w:themeColor="background2" w:themeShade="E5"/>
          <w:left w:val="dashSmallGap" w:sz="4" w:space="0" w:color="CFCECE" w:themeColor="background2" w:themeShade="E5"/>
          <w:bottom w:val="dashSmallGap" w:sz="4" w:space="0" w:color="CFCECE" w:themeColor="background2" w:themeShade="E5"/>
          <w:right w:val="dashSmallGap" w:sz="4" w:space="0" w:color="CFCECE" w:themeColor="background2" w:themeShade="E5"/>
          <w:insideH w:val="dashSmallGap" w:sz="4" w:space="0" w:color="CFCECE" w:themeColor="background2" w:themeShade="E5"/>
          <w:insideV w:val="dashSmallGap" w:sz="4" w:space="0" w:color="CFCECE" w:themeColor="background2" w:themeShade="E5"/>
        </w:tblBorders>
        <w:shd w:val="clear" w:color="auto" w:fill="000000"/>
        <w:tblCellMar>
          <w:top w:w="0" w:type="dxa"/>
          <w:left w:w="108" w:type="dxa"/>
          <w:bottom w:w="0" w:type="dxa"/>
          <w:right w:w="108" w:type="dxa"/>
        </w:tblCellMar>
      </w:tblPr>
      <w:tblGrid>
        <w:gridCol w:w="4261"/>
        <w:gridCol w:w="4847"/>
      </w:tblGrid>
      <w:tr w14:paraId="07AB687F">
        <w:tblPrEx>
          <w:tblW w:w="9108" w:type="dxa"/>
          <w:tblInd w:w="0" w:type="dxa"/>
          <w:tblBorders>
            <w:top w:val="dashSmallGap" w:sz="4" w:space="0" w:color="CFCECE" w:themeColor="background2" w:themeShade="E5"/>
            <w:left w:val="dashSmallGap" w:sz="4" w:space="0" w:color="CFCECE" w:themeColor="background2" w:themeShade="E5"/>
            <w:bottom w:val="dashSmallGap" w:sz="4" w:space="0" w:color="CFCECE" w:themeColor="background2" w:themeShade="E5"/>
            <w:right w:val="dashSmallGap" w:sz="4" w:space="0" w:color="CFCECE" w:themeColor="background2" w:themeShade="E5"/>
            <w:insideH w:val="dashSmallGap" w:sz="4" w:space="0" w:color="CFCECE" w:themeColor="background2" w:themeShade="E5"/>
            <w:insideV w:val="dashSmallGap" w:sz="4" w:space="0" w:color="CFCECE" w:themeColor="background2" w:themeShade="E5"/>
          </w:tblBorders>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102EF8C1">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  压力与重力的区别</w:t>
            </w:r>
          </w:p>
        </w:tc>
        <w:tc>
          <w:tcPr>
            <w:tcW w:w="4847" w:type="dxa"/>
            <w:tcBorders>
              <w:tl2br w:val="nil"/>
              <w:tr2bl w:val="nil"/>
            </w:tcBorders>
            <w:shd w:val="clear" w:color="auto" w:fill="auto"/>
          </w:tcPr>
          <w:p w14:paraId="418F8B49">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题型2  压力的大小</w:t>
            </w:r>
          </w:p>
        </w:tc>
      </w:tr>
      <w:tr w14:paraId="71B8054E">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6B1FE3FE">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题型3  压力的示意图</w:t>
            </w:r>
          </w:p>
        </w:tc>
        <w:tc>
          <w:tcPr>
            <w:tcW w:w="4847" w:type="dxa"/>
            <w:tcBorders>
              <w:tl2br w:val="nil"/>
              <w:tr2bl w:val="nil"/>
            </w:tcBorders>
            <w:shd w:val="clear" w:color="auto" w:fill="auto"/>
          </w:tcPr>
          <w:p w14:paraId="1E204889">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题型4  压力的比较大小</w:t>
            </w:r>
          </w:p>
        </w:tc>
      </w:tr>
      <w:tr w14:paraId="529CB778">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5138C7ED">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题型5  压力的作用效果与受力面积的关系</w:t>
            </w:r>
          </w:p>
        </w:tc>
        <w:tc>
          <w:tcPr>
            <w:tcW w:w="4847" w:type="dxa"/>
            <w:tcBorders>
              <w:tl2br w:val="nil"/>
              <w:tr2bl w:val="nil"/>
            </w:tcBorders>
            <w:shd w:val="clear" w:color="auto" w:fill="auto"/>
          </w:tcPr>
          <w:p w14:paraId="67C1FAEB">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题型6  探究影响压力作用效果的因素</w:t>
            </w:r>
          </w:p>
        </w:tc>
      </w:tr>
      <w:tr w14:paraId="5C2AD407">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39BB5DCC">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题型7  压强的概念</w:t>
            </w:r>
          </w:p>
        </w:tc>
        <w:tc>
          <w:tcPr>
            <w:tcW w:w="4847" w:type="dxa"/>
            <w:tcBorders>
              <w:tl2br w:val="nil"/>
              <w:tr2bl w:val="nil"/>
            </w:tcBorders>
            <w:shd w:val="clear" w:color="auto" w:fill="auto"/>
          </w:tcPr>
          <w:p w14:paraId="2D84A2CE">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题型8  压强的单位</w:t>
            </w:r>
          </w:p>
        </w:tc>
      </w:tr>
      <w:tr w14:paraId="53DCAE68">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578CFF66">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题型9  压强的估测</w:t>
            </w:r>
          </w:p>
        </w:tc>
        <w:tc>
          <w:tcPr>
            <w:tcW w:w="4847" w:type="dxa"/>
            <w:tcBorders>
              <w:tl2br w:val="nil"/>
              <w:tr2bl w:val="nil"/>
            </w:tcBorders>
            <w:shd w:val="clear" w:color="auto" w:fill="auto"/>
          </w:tcPr>
          <w:p w14:paraId="4B484ACF">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题型10  压强的公式的应用</w:t>
            </w:r>
          </w:p>
        </w:tc>
      </w:tr>
      <w:tr w14:paraId="06B554D6">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0320DA85">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题型11  p＝ρgh计算规则柱体的压强</w:t>
            </w:r>
          </w:p>
        </w:tc>
        <w:tc>
          <w:tcPr>
            <w:tcW w:w="4847" w:type="dxa"/>
            <w:tcBorders>
              <w:tl2br w:val="nil"/>
              <w:tr2bl w:val="nil"/>
            </w:tcBorders>
            <w:shd w:val="clear" w:color="auto" w:fill="auto"/>
          </w:tcPr>
          <w:p w14:paraId="7C398DD5">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题型12  固体压强的比较大小</w:t>
            </w:r>
          </w:p>
        </w:tc>
      </w:tr>
      <w:tr w14:paraId="13BFC952">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354C1A7D">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题型13  压强的叠块</w:t>
            </w:r>
          </w:p>
        </w:tc>
        <w:tc>
          <w:tcPr>
            <w:tcW w:w="4847" w:type="dxa"/>
            <w:tcBorders>
              <w:tl2br w:val="nil"/>
              <w:tr2bl w:val="nil"/>
            </w:tcBorders>
            <w:shd w:val="clear" w:color="auto" w:fill="auto"/>
          </w:tcPr>
          <w:p w14:paraId="1C3BECD2">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题型14  压强的切割</w:t>
            </w:r>
          </w:p>
        </w:tc>
      </w:tr>
      <w:tr w14:paraId="28CDB0AE">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vAlign w:val="top"/>
          </w:tcPr>
          <w:p w14:paraId="71F50F85">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题型15  减小压强</w:t>
            </w:r>
          </w:p>
        </w:tc>
        <w:tc>
          <w:tcPr>
            <w:tcW w:w="4847" w:type="dxa"/>
            <w:tcBorders>
              <w:tl2br w:val="nil"/>
              <w:tr2bl w:val="nil"/>
            </w:tcBorders>
            <w:shd w:val="clear" w:color="auto" w:fill="auto"/>
            <w:vAlign w:val="top"/>
          </w:tcPr>
          <w:p w14:paraId="786628D7">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题型16  增大压强</w:t>
            </w:r>
          </w:p>
        </w:tc>
      </w:tr>
    </w:tbl>
    <w:p w14:paraId="05F74DBB">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ascii="楷体" w:eastAsia="楷体" w:hAnsi="楷体" w:cs="楷体" w:hint="eastAsia"/>
          <w:spacing w:val="0"/>
          <w:kern w:val="2"/>
          <w:position w:val="0"/>
          <w:sz w:val="21"/>
          <w:szCs w:val="21"/>
          <w:lang w:val="en-US" w:eastAsia="zh-CN"/>
        </w:rPr>
      </w:pPr>
    </w:p>
    <w:p w14:paraId="64A03E81">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楷体" w:eastAsia="楷体" w:hAnsi="楷体" w:cs="楷体" w:hint="eastAsia"/>
          <w:spacing w:val="0"/>
          <w:kern w:val="2"/>
          <w:position w:val="0"/>
          <w:sz w:val="21"/>
          <w:szCs w:val="21"/>
          <w:lang w:val="en-US" w:eastAsia="zh-CN"/>
        </w:rPr>
      </w:pPr>
      <w:r>
        <w:rPr>
          <w:rFonts w:ascii="楷体" w:eastAsia="楷体" w:hAnsi="楷体" w:cs="楷体" w:hint="eastAsia"/>
          <w:spacing w:val="0"/>
          <w:kern w:val="2"/>
          <w:position w:val="0"/>
          <w:sz w:val="21"/>
          <w:szCs w:val="21"/>
          <w:lang w:val="en-US" w:eastAsia="zh-CN"/>
        </w:rPr>
        <w:drawing>
          <wp:inline distT="0" distB="0" distL="114300" distR="114300">
            <wp:extent cx="2543175" cy="733425"/>
            <wp:effectExtent l="0" t="0" r="0" b="0"/>
            <wp:docPr id="9" name="图片 9" descr="H:/2025学科网、教习网、21世纪网/2025期末/考点演练.png考点演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H:/2025学科网、教习网、21世纪网/2025期末/考点演练.png考点演练"/>
                    <pic:cNvPicPr>
                      <a:picLocks noChangeAspect="1"/>
                    </pic:cNvPicPr>
                  </pic:nvPicPr>
                  <pic:blipFill>
                    <a:blip xmlns:r="http://schemas.openxmlformats.org/officeDocument/2006/relationships" r:embed="rId6"/>
                    <a:srcRect l="43" r="43"/>
                    <a:stretch>
                      <a:fillRect/>
                    </a:stretch>
                  </pic:blipFill>
                  <pic:spPr>
                    <a:xfrm>
                      <a:off x="0" y="0"/>
                      <a:ext cx="2543175" cy="733425"/>
                    </a:xfrm>
                    <a:prstGeom prst="rect">
                      <a:avLst/>
                    </a:prstGeom>
                  </pic:spPr>
                </pic:pic>
              </a:graphicData>
            </a:graphic>
          </wp:inline>
        </w:drawing>
      </w:r>
    </w:p>
    <w:p w14:paraId="266DCA0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  压力与重力的区别</w:t>
      </w:r>
    </w:p>
    <w:p w14:paraId="13340ADC">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4D2F6FE6">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压力与重力的区别和联系</w:t>
      </w:r>
    </w:p>
    <w:p w14:paraId="4912F899">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1、定义：重力是由于地球的吸引而使物体受到的力；压力指垂直作用在物体表面上的力。</w:t>
      </w:r>
    </w:p>
    <w:p w14:paraId="05906D90">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2、产生原因：重力的产生原因是地球对物体的吸引；压力的产生原因是物体间的相互挤压。</w:t>
      </w:r>
    </w:p>
    <w:p w14:paraId="4956BDBD">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3、力的方向：重力的方向是竖直向下；压力的方向是垂直于物体表面并指向被压物体。</w:t>
      </w:r>
    </w:p>
    <w:p w14:paraId="3D24725B">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4、力的性质：重力属于重力；压力属于弹力。</w:t>
      </w:r>
    </w:p>
    <w:p w14:paraId="1DADAFAE">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5、作用点：重力的作用点是物体的重心；压力的作用点是被压物体表面。</w:t>
      </w:r>
    </w:p>
    <w:p w14:paraId="1548EE7F">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6、施力物体：重力的施力物体是地球；压力的施力物体是另一物体。</w:t>
      </w:r>
    </w:p>
    <w:p w14:paraId="542D3323">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7、受力物体：重力的受力物体是地面附近的物体；压力的受力物体是被挤压的物体。</w:t>
      </w:r>
    </w:p>
    <w:p w14:paraId="37FC68C1">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8、压力与重力的联系：</w:t>
      </w:r>
    </w:p>
    <w:p w14:paraId="32B071C8">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（1）物体在水平支持面上，在竖直方向上只受重力和支持力且物体处于平衡状态时，F＝G。</w:t>
      </w:r>
    </w:p>
    <w:p w14:paraId="774D7CE0">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（2）压力不一定是由于物体受到重力而产生的。</w:t>
      </w:r>
    </w:p>
    <w:p w14:paraId="4C06559B">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（3）物体由于受到重力作用，可以产生压力，但压力的大小不一定等于物体的重力。</w:t>
      </w:r>
    </w:p>
    <w:p w14:paraId="1AE7B08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1．小明学习了力的知识后，对静止在水平桌面上的文具盒来进行分析，下列说法正确的是（　　）</w:t>
      </w:r>
    </w:p>
    <w:p w14:paraId="7A6BB6F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380490" cy="447675"/>
            <wp:effectExtent l="0" t="0" r="3810" b="9525"/>
            <wp:docPr id="2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24" descr="菁优网：http://www.jyeoo.com"/>
                    <pic:cNvPicPr>
                      <a:picLocks noChangeAspect="1"/>
                    </pic:cNvPicPr>
                  </pic:nvPicPr>
                  <pic:blipFill>
                    <a:blip xmlns:r="http://schemas.openxmlformats.org/officeDocument/2006/relationships" r:embed="rId7" cstate="print"/>
                    <a:stretch>
                      <a:fillRect/>
                    </a:stretch>
                  </pic:blipFill>
                  <pic:spPr>
                    <a:xfrm>
                      <a:off x="0" y="0"/>
                      <a:ext cx="1380747" cy="448057"/>
                    </a:xfrm>
                    <a:prstGeom prst="rect">
                      <a:avLst/>
                    </a:prstGeom>
                  </pic:spPr>
                </pic:pic>
              </a:graphicData>
            </a:graphic>
          </wp:inline>
        </w:drawing>
      </w:r>
    </w:p>
    <w:p w14:paraId="0D56E38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A．文具盒对桌面压力就是它所受的重力</w:t>
      </w:r>
      <w:r>
        <w:rPr>
          <w:rFonts w:ascii="Calibri" w:eastAsia="宋体" w:hAnsi="Calibri" w:cs="Times New Roman"/>
        </w:rPr>
        <w:tab/>
      </w:r>
    </w:p>
    <w:p w14:paraId="6F32CF4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B．文具盒所受的重力与桌面对它的支持力是一对平衡力</w:t>
      </w:r>
      <w:r>
        <w:rPr>
          <w:rFonts w:ascii="Calibri" w:eastAsia="宋体" w:hAnsi="Calibri" w:cs="Times New Roman"/>
        </w:rPr>
        <w:tab/>
      </w:r>
    </w:p>
    <w:p w14:paraId="03808FA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C．如果文具盒受到力的作用，它的运动状态一定会改变</w:t>
      </w:r>
      <w:r>
        <w:rPr>
          <w:rFonts w:ascii="Calibri" w:eastAsia="宋体" w:hAnsi="Calibri" w:cs="Times New Roman"/>
        </w:rPr>
        <w:tab/>
      </w:r>
    </w:p>
    <w:p w14:paraId="7893F3B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D．轻轻推文具盒推不动时，是因为它所受推力小于摩擦力</w:t>
      </w:r>
    </w:p>
    <w:p w14:paraId="7BA3DCC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2．2023年是兔年，兔首铜像（如图所示）是北京圆明园西洋楼海晏堂十二生肖铜像之一，当它自由放在水平面上静止时，下列说法正确的是（　　）</w:t>
      </w:r>
    </w:p>
    <w:p w14:paraId="5B1DD67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209675" cy="1514475"/>
            <wp:effectExtent l="0" t="0" r="9525" b="9525"/>
            <wp:docPr id="2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24" descr="菁优网：http://www.jyeoo.com"/>
                    <pic:cNvPicPr>
                      <a:picLocks noChangeAspect="1"/>
                    </pic:cNvPicPr>
                  </pic:nvPicPr>
                  <pic:blipFill>
                    <a:blip xmlns:r="http://schemas.openxmlformats.org/officeDocument/2006/relationships" r:embed="rId8" cstate="print"/>
                    <a:stretch>
                      <a:fillRect/>
                    </a:stretch>
                  </pic:blipFill>
                  <pic:spPr>
                    <a:xfrm>
                      <a:off x="0" y="0"/>
                      <a:ext cx="1210164" cy="1515087"/>
                    </a:xfrm>
                    <a:prstGeom prst="rect">
                      <a:avLst/>
                    </a:prstGeom>
                  </pic:spPr>
                </pic:pic>
              </a:graphicData>
            </a:graphic>
          </wp:inline>
        </w:drawing>
      </w:r>
    </w:p>
    <w:p w14:paraId="5F56052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A．兔首铜像静止时处于平衡状态，所以不受力的作用</w:t>
      </w:r>
      <w:r>
        <w:rPr>
          <w:rFonts w:ascii="Calibri" w:eastAsia="宋体" w:hAnsi="Calibri" w:cs="Times New Roman"/>
        </w:rPr>
        <w:tab/>
      </w:r>
    </w:p>
    <w:p w14:paraId="049026A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B．兔首铜像对水平面的压力就是兔首铜像所受的重力</w:t>
      </w:r>
      <w:r>
        <w:rPr>
          <w:rFonts w:ascii="Calibri" w:eastAsia="宋体" w:hAnsi="Calibri" w:cs="Times New Roman"/>
        </w:rPr>
        <w:tab/>
      </w:r>
    </w:p>
    <w:p w14:paraId="6500874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C．兔首铜像所受的重力与兔首铜像对水平面的压力是一对平衡力</w:t>
      </w:r>
      <w:r>
        <w:rPr>
          <w:rFonts w:ascii="Calibri" w:eastAsia="宋体" w:hAnsi="Calibri" w:cs="Times New Roman"/>
        </w:rPr>
        <w:tab/>
      </w:r>
    </w:p>
    <w:p w14:paraId="025F9E9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D．水平面对兔首铜像的支持力与兔首铜像对水平面的压力是一对相互作用力</w:t>
      </w:r>
    </w:p>
    <w:p w14:paraId="6C9682D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3．关于压力的概念，下列说法中正确的是（　　）</w:t>
      </w:r>
    </w:p>
    <w:p w14:paraId="02EBFD7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A．压力的方向总是竖直向下的</w:t>
      </w:r>
      <w:r>
        <w:rPr>
          <w:rFonts w:ascii="Calibri" w:eastAsia="宋体" w:hAnsi="Calibri" w:cs="Times New Roman"/>
        </w:rPr>
        <w:tab/>
      </w:r>
    </w:p>
    <w:p w14:paraId="0176A1E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B．压力的方向总是和物体的接触面垂直</w:t>
      </w:r>
      <w:r>
        <w:rPr>
          <w:rFonts w:ascii="Calibri" w:eastAsia="宋体" w:hAnsi="Calibri" w:cs="Times New Roman"/>
        </w:rPr>
        <w:tab/>
      </w:r>
    </w:p>
    <w:p w14:paraId="1345BDF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C．压力的大小总是等于物体受到重力的大小</w:t>
      </w:r>
      <w:r>
        <w:rPr>
          <w:rFonts w:ascii="Calibri" w:eastAsia="宋体" w:hAnsi="Calibri" w:cs="Times New Roman"/>
        </w:rPr>
        <w:tab/>
      </w:r>
    </w:p>
    <w:p w14:paraId="3089469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D．压力的大小总是大于物体受到重力的大小</w:t>
      </w:r>
    </w:p>
    <w:p w14:paraId="61E841DF">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题型2  压力的大小</w:t>
      </w:r>
    </w:p>
    <w:p w14:paraId="3063DE3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0F12B95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压力计算公式是：</w:t>
      </w:r>
    </w:p>
    <w:p w14:paraId="50F3460C">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（1）F＝G（压力与重力平衡）</w:t>
      </w:r>
    </w:p>
    <w:p w14:paraId="06E4EAF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（2）F＝F′（压力与外力平衡）</w:t>
      </w:r>
    </w:p>
    <w:p w14:paraId="608781A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（3）F＝PS。其中P为压强，S为作用面积。</w:t>
      </w:r>
    </w:p>
    <w:p w14:paraId="5A30017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4．如图所示，是甲、乙两组拔河比赛的场景，不计绳重，下列说法错误的是（　　）</w:t>
      </w:r>
    </w:p>
    <w:p w14:paraId="52EE6B8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076450" cy="1019175"/>
            <wp:effectExtent l="0" t="0" r="6350" b="9525"/>
            <wp:docPr id="2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24" descr="菁优网：http://www.jyeoo.com"/>
                    <pic:cNvPicPr>
                      <a:picLocks noChangeAspect="1"/>
                    </pic:cNvPicPr>
                  </pic:nvPicPr>
                  <pic:blipFill>
                    <a:blip xmlns:r="http://schemas.openxmlformats.org/officeDocument/2006/relationships" r:embed="rId9" cstate="print"/>
                    <a:stretch>
                      <a:fillRect/>
                    </a:stretch>
                  </pic:blipFill>
                  <pic:spPr>
                    <a:xfrm>
                      <a:off x="0" y="0"/>
                      <a:ext cx="2076740" cy="1019317"/>
                    </a:xfrm>
                    <a:prstGeom prst="rect">
                      <a:avLst/>
                    </a:prstGeom>
                  </pic:spPr>
                </pic:pic>
              </a:graphicData>
            </a:graphic>
          </wp:inline>
        </w:drawing>
      </w:r>
    </w:p>
    <w:p w14:paraId="42504B1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A．比赛时，选体重大的运动员，能增大对地面的压力</w:t>
      </w:r>
      <w:r>
        <w:rPr>
          <w:rFonts w:ascii="Calibri" w:eastAsia="宋体" w:hAnsi="Calibri" w:cs="Times New Roman"/>
        </w:rPr>
        <w:tab/>
      </w:r>
    </w:p>
    <w:p w14:paraId="180D94F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B．比赛时，运动员身体后倾、两腿弯曲，可以降低重心</w:t>
      </w:r>
      <w:r>
        <w:rPr>
          <w:rFonts w:ascii="Calibri" w:eastAsia="宋体" w:hAnsi="Calibri" w:cs="Times New Roman"/>
        </w:rPr>
        <w:tab/>
      </w:r>
    </w:p>
    <w:p w14:paraId="754FEFD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C．比赛时，拉力较大的一组最终获胜</w:t>
      </w:r>
      <w:r>
        <w:rPr>
          <w:rFonts w:ascii="Calibri" w:eastAsia="宋体" w:hAnsi="Calibri" w:cs="Times New Roman"/>
        </w:rPr>
        <w:tab/>
      </w:r>
    </w:p>
    <w:p w14:paraId="4934E06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D．比赛时，受到地面摩擦力较大的一组最终获胜</w:t>
      </w:r>
    </w:p>
    <w:p w14:paraId="1AD41DF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5．如图所示，物体受到的重力为50N，手的压力为70N，请在图中横线上填写支持面受到的压力的大小。（a）F＝</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N；（b）F＝</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N；（c）F＝</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w:t>
      </w:r>
    </w:p>
    <w:p w14:paraId="2769805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648075" cy="1447800"/>
            <wp:effectExtent l="0" t="0" r="9525" b="0"/>
            <wp:docPr id="2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24" descr="菁优网：http://www.jyeoo.com"/>
                    <pic:cNvPicPr>
                      <a:picLocks noChangeAspect="1"/>
                    </pic:cNvPicPr>
                  </pic:nvPicPr>
                  <pic:blipFill>
                    <a:blip xmlns:r="http://schemas.openxmlformats.org/officeDocument/2006/relationships" r:embed="rId10" cstate="print"/>
                    <a:stretch>
                      <a:fillRect/>
                    </a:stretch>
                  </pic:blipFill>
                  <pic:spPr>
                    <a:xfrm>
                      <a:off x="0" y="0"/>
                      <a:ext cx="3648584" cy="1448002"/>
                    </a:xfrm>
                    <a:prstGeom prst="rect">
                      <a:avLst/>
                    </a:prstGeom>
                  </pic:spPr>
                </pic:pic>
              </a:graphicData>
            </a:graphic>
          </wp:inline>
        </w:drawing>
      </w:r>
    </w:p>
    <w:p w14:paraId="4066EC2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6．物体A静止在斜面上，请画出物体A受到的摩擦力、支持力和物体A对斜面的压力。</w:t>
      </w:r>
    </w:p>
    <w:p w14:paraId="235525B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657350" cy="809625"/>
            <wp:effectExtent l="0" t="0" r="6350" b="3175"/>
            <wp:docPr id="2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24" descr="菁优网：http://www.jyeoo.com"/>
                    <pic:cNvPicPr>
                      <a:picLocks noChangeAspect="1"/>
                    </pic:cNvPicPr>
                  </pic:nvPicPr>
                  <pic:blipFill>
                    <a:blip xmlns:r="http://schemas.openxmlformats.org/officeDocument/2006/relationships" r:embed="rId11" cstate="print"/>
                    <a:stretch>
                      <a:fillRect/>
                    </a:stretch>
                  </pic:blipFill>
                  <pic:spPr>
                    <a:xfrm>
                      <a:off x="0" y="0"/>
                      <a:ext cx="1657581" cy="809738"/>
                    </a:xfrm>
                    <a:prstGeom prst="rect">
                      <a:avLst/>
                    </a:prstGeom>
                  </pic:spPr>
                </pic:pic>
              </a:graphicData>
            </a:graphic>
          </wp:inline>
        </w:drawing>
      </w:r>
    </w:p>
    <w:p w14:paraId="5B90210D">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题型3  压力的示意图</w:t>
      </w:r>
    </w:p>
    <w:p w14:paraId="0F94D95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7154FC28">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压力的作用点在物体和斜面的接触面的中点上，过压力的作用点画一垂直于接触面向内的方向画一条有向线段，记为F，即为压力示意图．</w:t>
      </w:r>
    </w:p>
    <w:p w14:paraId="1137C33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7．如图所示，用细线将小球悬挂在竖直墙壁上，请画出小球所受重力及小球对墙壁压力的示意图。</w:t>
      </w:r>
    </w:p>
    <w:p w14:paraId="7C89192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04825" cy="1409700"/>
            <wp:effectExtent l="0" t="0" r="3175" b="0"/>
            <wp:docPr id="2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24" descr="菁优网：http://www.jyeoo.com"/>
                    <pic:cNvPicPr>
                      <a:picLocks noChangeAspect="1"/>
                    </pic:cNvPicPr>
                  </pic:nvPicPr>
                  <pic:blipFill>
                    <a:blip xmlns:r="http://schemas.openxmlformats.org/officeDocument/2006/relationships" r:embed="rId12" cstate="print"/>
                    <a:stretch>
                      <a:fillRect/>
                    </a:stretch>
                  </pic:blipFill>
                  <pic:spPr>
                    <a:xfrm>
                      <a:off x="0" y="0"/>
                      <a:ext cx="504896" cy="1409897"/>
                    </a:xfrm>
                    <a:prstGeom prst="rect">
                      <a:avLst/>
                    </a:prstGeom>
                  </pic:spPr>
                </pic:pic>
              </a:graphicData>
            </a:graphic>
          </wp:inline>
        </w:drawing>
      </w:r>
    </w:p>
    <w:p w14:paraId="6B4586C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8．在图中，用50N的水平推力F将重30N的A压在竖直墙上静止不动，作出物体A对墙壁的压力以及物体A所受到的重力G。</w:t>
      </w:r>
    </w:p>
    <w:p w14:paraId="624D421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822960" cy="1194435"/>
            <wp:effectExtent l="0" t="0" r="2540" b="12065"/>
            <wp:docPr id="3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24" descr="菁优网：http://www.jyeoo.com"/>
                    <pic:cNvPicPr>
                      <a:picLocks noChangeAspect="1"/>
                    </pic:cNvPicPr>
                  </pic:nvPicPr>
                  <pic:blipFill>
                    <a:blip xmlns:r="http://schemas.openxmlformats.org/officeDocument/2006/relationships" r:embed="rId13" cstate="print"/>
                    <a:stretch>
                      <a:fillRect/>
                    </a:stretch>
                  </pic:blipFill>
                  <pic:spPr>
                    <a:xfrm>
                      <a:off x="0" y="0"/>
                      <a:ext cx="822962" cy="1194818"/>
                    </a:xfrm>
                    <a:prstGeom prst="rect">
                      <a:avLst/>
                    </a:prstGeom>
                  </pic:spPr>
                </pic:pic>
              </a:graphicData>
            </a:graphic>
          </wp:inline>
        </w:drawing>
      </w:r>
    </w:p>
    <w:p w14:paraId="5B91DA3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9．如图1所示是滑雪运动员在滑雪场匀速下滑时的情景，图1为其简化的示意图，运动员重心为O点。请在图2中画出运动员此时受到的摩擦力和对斜面的压力的示意图。</w:t>
      </w:r>
    </w:p>
    <w:p w14:paraId="124BB5A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457450" cy="1019175"/>
            <wp:effectExtent l="0" t="0" r="6350" b="9525"/>
            <wp:docPr id="3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24" descr="菁优网：http://www.jyeoo.com"/>
                    <pic:cNvPicPr>
                      <a:picLocks noChangeAspect="1"/>
                    </pic:cNvPicPr>
                  </pic:nvPicPr>
                  <pic:blipFill>
                    <a:blip xmlns:r="http://schemas.openxmlformats.org/officeDocument/2006/relationships" r:embed="rId14" cstate="print"/>
                    <a:stretch>
                      <a:fillRect/>
                    </a:stretch>
                  </pic:blipFill>
                  <pic:spPr>
                    <a:xfrm>
                      <a:off x="0" y="0"/>
                      <a:ext cx="2457793" cy="1019317"/>
                    </a:xfrm>
                    <a:prstGeom prst="rect">
                      <a:avLst/>
                    </a:prstGeom>
                  </pic:spPr>
                </pic:pic>
              </a:graphicData>
            </a:graphic>
          </wp:inline>
        </w:drawing>
      </w:r>
    </w:p>
    <w:p w14:paraId="2415972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10．如图，一个用细线拴住的质量为10g的小球在水中保持静止，细线绷直，请在图中画出小球所受重力和容器对斜面压力的示意图。</w:t>
      </w:r>
    </w:p>
    <w:p w14:paraId="4777EFA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713105" cy="472440"/>
            <wp:effectExtent l="0" t="0" r="10795" b="10160"/>
            <wp:docPr id="3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24" descr="菁优网：http://www.jyeoo.com"/>
                    <pic:cNvPicPr>
                      <a:picLocks noChangeAspect="1"/>
                    </pic:cNvPicPr>
                  </pic:nvPicPr>
                  <pic:blipFill>
                    <a:blip xmlns:r="http://schemas.openxmlformats.org/officeDocument/2006/relationships" r:embed="rId15" cstate="print"/>
                    <a:stretch>
                      <a:fillRect/>
                    </a:stretch>
                  </pic:blipFill>
                  <pic:spPr>
                    <a:xfrm>
                      <a:off x="0" y="0"/>
                      <a:ext cx="713233" cy="472441"/>
                    </a:xfrm>
                    <a:prstGeom prst="rect">
                      <a:avLst/>
                    </a:prstGeom>
                  </pic:spPr>
                </pic:pic>
              </a:graphicData>
            </a:graphic>
          </wp:inline>
        </w:drawing>
      </w:r>
    </w:p>
    <w:p w14:paraId="7D2D0A60">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题型4  压力的比较大小</w:t>
      </w:r>
    </w:p>
    <w:p w14:paraId="1AEBA9B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76A1F62C">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固体压强一般根据公式p</w:t>
      </w:r>
      <m:oMath>
        <m:r>
          <m:rPr>
            <m:sty m:val="p"/>
          </m:rPr>
          <w:rPr>
            <w:rFonts w:ascii="Times New Roman" w:eastAsia="新宋体" w:hAnsi="Times New Roman" w:hint="eastAsia"/>
            <w:color w:val="000000" w:themeColor="text1"/>
            <w:sz w:val="21"/>
            <w:szCs w:val="21"/>
            <w14:textFill>
              <w14:solidFill>
                <w14:schemeClr w14:val="tx1"/>
              </w14:solidFill>
            </w14:textFill>
          </w:rPr>
          <m:t>=</m:t>
        </m:r>
        <m:f>
          <m:fPr>
            <m:ctrlPr>
              <w:rPr>
                <w:rFonts w:ascii="Cambria Math" w:eastAsia="新宋体" w:hAnsi="Cambria Math" w:hint="eastAsia"/>
                <w:color w:val="000000" w:themeColor="text1"/>
                <w:sz w:val="21"/>
                <w:szCs w:val="21"/>
                <w14:textFill>
                  <w14:solidFill>
                    <w14:schemeClr w14:val="tx1"/>
                  </w14:solidFill>
                </w14:textFill>
              </w:rPr>
            </m:ctrlPr>
          </m:fPr>
          <m:num>
            <m:ctrlPr>
              <w:rPr>
                <w:rFonts w:ascii="Cambria Math" w:eastAsia="新宋体" w:hAnsi="Cambria Math" w:hint="eastAsia"/>
                <w:color w:val="000000" w:themeColor="text1"/>
                <w:sz w:val="21"/>
                <w:szCs w:val="21"/>
                <w14:textFill>
                  <w14:solidFill>
                    <w14:schemeClr w14:val="tx1"/>
                  </w14:solidFill>
                </w14:textFill>
              </w:rPr>
            </m:ctrlPr>
            <m:r>
              <m:rPr>
                <m:sty m:val="p"/>
              </m:rPr>
              <w:rPr>
                <w:rFonts w:ascii="Times New Roman" w:eastAsia="新宋体" w:hAnsi="Times New Roman" w:hint="eastAsia"/>
                <w:color w:val="000000" w:themeColor="text1"/>
                <w:sz w:val="21"/>
                <w:szCs w:val="21"/>
                <w14:textFill>
                  <w14:solidFill>
                    <w14:schemeClr w14:val="tx1"/>
                  </w14:solidFill>
                </w14:textFill>
              </w:rPr>
              <m:t>F</m:t>
            </m:r>
          </m:num>
          <m:den>
            <m:ctrlPr>
              <w:rPr>
                <w:rFonts w:ascii="Cambria Math" w:eastAsia="新宋体" w:hAnsi="Cambria Math" w:hint="eastAsia"/>
                <w:color w:val="000000" w:themeColor="text1"/>
                <w:sz w:val="21"/>
                <w:szCs w:val="21"/>
                <w14:textFill>
                  <w14:solidFill>
                    <w14:schemeClr w14:val="tx1"/>
                  </w14:solidFill>
                </w14:textFill>
              </w:rPr>
            </m:ctrlPr>
            <m:r>
              <m:rPr>
                <m:sty m:val="p"/>
              </m:rPr>
              <w:rPr>
                <w:rFonts w:ascii="Times New Roman" w:eastAsia="新宋体" w:hAnsi="Times New Roman" w:hint="eastAsia"/>
                <w:color w:val="000000" w:themeColor="text1"/>
                <w:sz w:val="21"/>
                <w:szCs w:val="21"/>
                <w14:textFill>
                  <w14:solidFill>
                    <w14:schemeClr w14:val="tx1"/>
                  </w14:solidFill>
                </w14:textFill>
              </w:rPr>
              <m:t>S</m:t>
            </m:r>
          </m:den>
        </m:f>
      </m:oMath>
      <w:r>
        <w:rPr>
          <w:rFonts w:ascii="Times New Roman" w:eastAsia="新宋体" w:hAnsi="Times New Roman" w:hint="eastAsia"/>
          <w:color w:val="000000" w:themeColor="text1"/>
          <w:sz w:val="21"/>
          <w:szCs w:val="21"/>
          <w14:textFill>
            <w14:solidFill>
              <w14:schemeClr w14:val="tx1"/>
            </w14:solidFill>
          </w14:textFill>
        </w:rPr>
        <w:t>比较，根据F＝G的关系比较压力。对于柱形固体，也可以根据公式p＝ρgh比较压强大小，根据F＝pS比较压力。</w:t>
      </w:r>
    </w:p>
    <w:p w14:paraId="44E7C98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11．对于静止在水平桌面上的矿泉水瓶，下列说法正确的是（　　）</w:t>
      </w:r>
    </w:p>
    <w:p w14:paraId="14F89C6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57200" cy="1085850"/>
            <wp:effectExtent l="0" t="0" r="0" b="6350"/>
            <wp:docPr id="3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24" descr="菁优网：http://www.jyeoo.com"/>
                    <pic:cNvPicPr>
                      <a:picLocks noChangeAspect="1"/>
                    </pic:cNvPicPr>
                  </pic:nvPicPr>
                  <pic:blipFill>
                    <a:blip xmlns:r="http://schemas.openxmlformats.org/officeDocument/2006/relationships" r:embed="rId16" cstate="print"/>
                    <a:stretch>
                      <a:fillRect/>
                    </a:stretch>
                  </pic:blipFill>
                  <pic:spPr>
                    <a:xfrm>
                      <a:off x="0" y="0"/>
                      <a:ext cx="457264" cy="1086002"/>
                    </a:xfrm>
                    <a:prstGeom prst="rect">
                      <a:avLst/>
                    </a:prstGeom>
                  </pic:spPr>
                </pic:pic>
              </a:graphicData>
            </a:graphic>
          </wp:inline>
        </w:drawing>
      </w:r>
    </w:p>
    <w:p w14:paraId="0901EA3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A．桌面对瓶子的支持力与瓶子所受重力是相互作用力</w:t>
      </w:r>
      <w:r>
        <w:rPr>
          <w:rFonts w:ascii="Calibri" w:eastAsia="宋体" w:hAnsi="Calibri" w:cs="Times New Roman"/>
        </w:rPr>
        <w:tab/>
      </w:r>
    </w:p>
    <w:p w14:paraId="5570BDE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B．瓶子对桌面的压力与桌面对瓶子的支持力是平衡力</w:t>
      </w:r>
      <w:r>
        <w:rPr>
          <w:rFonts w:ascii="Calibri" w:eastAsia="宋体" w:hAnsi="Calibri" w:cs="Times New Roman"/>
        </w:rPr>
        <w:tab/>
      </w:r>
    </w:p>
    <w:p w14:paraId="1CEBA58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C．瓶子正放与倒放时，对桌面的压力是不同的</w:t>
      </w:r>
      <w:r>
        <w:rPr>
          <w:rFonts w:ascii="Calibri" w:eastAsia="宋体" w:hAnsi="Calibri" w:cs="Times New Roman"/>
        </w:rPr>
        <w:tab/>
      </w:r>
    </w:p>
    <w:p w14:paraId="7A5DF9B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D．若瓶子所受的力全部消失，它将在原位保持静止状态</w:t>
      </w:r>
    </w:p>
    <w:p w14:paraId="767397A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12．水平桌面上有两个完全相同的容器A和B中分别装有等体积的水和酒精（</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酒精</w:t>
      </w:r>
      <w:r>
        <w:rPr>
          <w:rFonts w:ascii="Times New Roman" w:eastAsia="新宋体" w:hAnsi="Times New Roman" w:cs="Times New Roman" w:hint="eastAsia"/>
          <w:sz w:val="21"/>
          <w:szCs w:val="21"/>
        </w:rPr>
        <w:t>），现将两个完全相同的正方体木块甲和乙分别放到两种液体中，静止时如题图所示，此时甲和乙正方体木块下表面所受液体的压力分别为F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，A和B两容器底部所受液体的压力分别为F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，它们的大小关系是（　　）</w:t>
      </w:r>
    </w:p>
    <w:p w14:paraId="1DB439D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428750" cy="895350"/>
            <wp:effectExtent l="0" t="0" r="6350" b="6350"/>
            <wp:docPr id="3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24" descr="菁优网：http://www.jyeoo.com"/>
                    <pic:cNvPicPr>
                      <a:picLocks noChangeAspect="1"/>
                    </pic:cNvPicPr>
                  </pic:nvPicPr>
                  <pic:blipFill>
                    <a:blip xmlns:r="http://schemas.openxmlformats.org/officeDocument/2006/relationships" r:embed="rId17" cstate="print"/>
                    <a:stretch>
                      <a:fillRect/>
                    </a:stretch>
                  </pic:blipFill>
                  <pic:spPr>
                    <a:xfrm>
                      <a:off x="0" y="0"/>
                      <a:ext cx="1429328" cy="895712"/>
                    </a:xfrm>
                    <a:prstGeom prst="rect">
                      <a:avLst/>
                    </a:prstGeom>
                  </pic:spPr>
                </pic:pic>
              </a:graphicData>
            </a:graphic>
          </wp:inline>
        </w:drawing>
      </w:r>
    </w:p>
    <w:p w14:paraId="6CFF1826">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B</w:t>
      </w:r>
      <w:r>
        <w:rPr>
          <w:rFonts w:ascii="Calibri" w:eastAsia="宋体" w:hAnsi="Calibri" w:cs="Times New Roman"/>
        </w:rPr>
        <w:tab/>
      </w:r>
      <w:r>
        <w:rPr>
          <w:rFonts w:ascii="Times New Roman" w:eastAsia="新宋体" w:hAnsi="Times New Roman" w:cs="Times New Roman" w:hint="eastAsia"/>
          <w:sz w:val="21"/>
          <w:szCs w:val="21"/>
        </w:rPr>
        <w:t>B．F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B</w:t>
      </w:r>
      <w:r>
        <w:rPr>
          <w:rFonts w:ascii="Calibri" w:eastAsia="宋体" w:hAnsi="Calibri" w:cs="Times New Roman"/>
        </w:rPr>
        <w:tab/>
      </w:r>
    </w:p>
    <w:p w14:paraId="623F93CF">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B</w:t>
      </w:r>
      <w:r>
        <w:rPr>
          <w:rFonts w:ascii="Calibri" w:eastAsia="宋体" w:hAnsi="Calibri" w:cs="Times New Roman"/>
        </w:rPr>
        <w:tab/>
      </w:r>
      <w:r>
        <w:rPr>
          <w:rFonts w:ascii="Times New Roman" w:eastAsia="新宋体" w:hAnsi="Times New Roman" w:cs="Times New Roman" w:hint="eastAsia"/>
          <w:sz w:val="21"/>
          <w:szCs w:val="21"/>
        </w:rPr>
        <w:t>D．F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B</w:t>
      </w:r>
    </w:p>
    <w:p w14:paraId="12B50E4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题型5  压力的作用效果与受力面积的关系</w:t>
      </w:r>
    </w:p>
    <w:p w14:paraId="18E10E9E">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25DB6752">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压力的作用效果与压力的大小和受力面积的大小有关。‌</w:t>
      </w:r>
    </w:p>
    <w:p w14:paraId="05B30A85">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当受力面积相同时，压力越大，压力的作用效果越明显。</w:t>
      </w:r>
    </w:p>
    <w:p w14:paraId="79DB1A13">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当压力相同时，受力面积越小，压力的作用效果越明显。</w:t>
      </w:r>
    </w:p>
    <w:p w14:paraId="04BF2A2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13．如图所示，左手平压气球，右手指顶住气球，气球静止。左手对气球的压力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（选填“小于”“等于”或“大于”）右手指对气球的压力。气球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（选填“左”或“右”）侧形变较大，说明压力的作用效果和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有关。</w:t>
      </w:r>
    </w:p>
    <w:p w14:paraId="1EA1AB6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933450" cy="657225"/>
            <wp:effectExtent l="0" t="0" r="6350" b="3175"/>
            <wp:docPr id="3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24" descr="菁优网：http://www.jyeoo.com"/>
                    <pic:cNvPicPr>
                      <a:picLocks noChangeAspect="1"/>
                    </pic:cNvPicPr>
                  </pic:nvPicPr>
                  <pic:blipFill>
                    <a:blip xmlns:r="http://schemas.openxmlformats.org/officeDocument/2006/relationships" r:embed="rId18" cstate="print"/>
                    <a:stretch>
                      <a:fillRect/>
                    </a:stretch>
                  </pic:blipFill>
                  <pic:spPr>
                    <a:xfrm>
                      <a:off x="0" y="0"/>
                      <a:ext cx="933827" cy="657491"/>
                    </a:xfrm>
                    <a:prstGeom prst="rect">
                      <a:avLst/>
                    </a:prstGeom>
                  </pic:spPr>
                </pic:pic>
              </a:graphicData>
            </a:graphic>
          </wp:inline>
        </w:drawing>
      </w:r>
    </w:p>
    <w:p w14:paraId="25EDC73A">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题型6  探究影响压力作用效果的因素</w:t>
      </w:r>
    </w:p>
    <w:p w14:paraId="37E9A4A8">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128E0350">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实验器材（小桌、海绵、砝码、木板）。</w:t>
      </w:r>
    </w:p>
    <w:p w14:paraId="478672B5">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实验装置如图：</w:t>
      </w:r>
    </w:p>
    <w:p w14:paraId="2D7C912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lang w:val="en-US" w:eastAsia="zh-CN"/>
          <w14:textFill>
            <w14:solidFill>
              <w14:schemeClr w14:val="tx1"/>
            </w14:solidFill>
          </w14:textFill>
        </w:rPr>
        <w:t xml:space="preserve">  </w:t>
      </w:r>
      <w:r>
        <w:rPr>
          <w:rFonts w:ascii="Times New Roman" w:eastAsia="新宋体" w:hAnsi="Times New Roman" w:hint="eastAsia"/>
          <w:color w:val="000000" w:themeColor="text1"/>
          <w:sz w:val="21"/>
          <w:szCs w:val="21"/>
          <w14:textFill>
            <w14:solidFill>
              <w14:schemeClr w14:val="tx1"/>
            </w14:solidFill>
          </w14:textFill>
        </w:rPr>
        <w:drawing>
          <wp:inline distT="0" distB="0" distL="0" distR="0">
            <wp:extent cx="4514850" cy="1028700"/>
            <wp:effectExtent l="0" t="0" r="6350" b="0"/>
            <wp:docPr id="12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24" descr="菁优网：http://www.jyeoo.com"/>
                    <pic:cNvPicPr>
                      <a:picLocks noChangeAspect="1"/>
                    </pic:cNvPicPr>
                  </pic:nvPicPr>
                  <pic:blipFill>
                    <a:blip xmlns:r="http://schemas.openxmlformats.org/officeDocument/2006/relationships" r:embed="rId19" cstate="print"/>
                    <a:stretch>
                      <a:fillRect/>
                    </a:stretch>
                  </pic:blipFill>
                  <pic:spPr>
                    <a:xfrm>
                      <a:off x="0" y="0"/>
                      <a:ext cx="4514850" cy="1028700"/>
                    </a:xfrm>
                    <a:prstGeom prst="rect">
                      <a:avLst/>
                    </a:prstGeom>
                  </pic:spPr>
                </pic:pic>
              </a:graphicData>
            </a:graphic>
          </wp:inline>
        </w:drawing>
      </w:r>
    </w:p>
    <w:p w14:paraId="45C42C01">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实验结论：</w:t>
      </w:r>
    </w:p>
    <w:p w14:paraId="35D19C3D">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由甲丙可知：受力面积一定时，压力越大，压力的作用效果越明显；</w:t>
      </w:r>
    </w:p>
    <w:p w14:paraId="06F0976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由乙丙可知：压力一定时，受力面积越小，压力的作用效果越明显。</w:t>
      </w:r>
    </w:p>
    <w:p w14:paraId="6FA4AA4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14．如图所示，是用相同的矿泉水瓶做“探究压力的作用效果与哪些因素有关”的实验（瓶中均为水，且B、C、F中装满水）。</w:t>
      </w:r>
    </w:p>
    <w:p w14:paraId="68EA433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164455" cy="1323975"/>
            <wp:effectExtent l="0" t="0" r="4445" b="9525"/>
            <wp:docPr id="3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24" descr="菁优网：http://www.jyeoo.com"/>
                    <pic:cNvPicPr>
                      <a:picLocks noChangeAspect="1"/>
                    </pic:cNvPicPr>
                  </pic:nvPicPr>
                  <pic:blipFill>
                    <a:blip xmlns:r="http://schemas.openxmlformats.org/officeDocument/2006/relationships" r:embed="rId20" cstate="print"/>
                    <a:stretch>
                      <a:fillRect/>
                    </a:stretch>
                  </pic:blipFill>
                  <pic:spPr>
                    <a:xfrm>
                      <a:off x="0" y="0"/>
                      <a:ext cx="5164638" cy="1324510"/>
                    </a:xfrm>
                    <a:prstGeom prst="rect">
                      <a:avLst/>
                    </a:prstGeom>
                  </pic:spPr>
                </pic:pic>
              </a:graphicData>
            </a:graphic>
          </wp:inline>
        </w:drawing>
      </w:r>
    </w:p>
    <w:p w14:paraId="20FF44F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（1）B、C、D、E四次实验中，通过观察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来比较压力的作用效果；</w:t>
      </w:r>
    </w:p>
    <w:p w14:paraId="2537D9A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（2）你认为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（选填“能”或“不能”）通过A、B两次实验来比较压力作用效果与压力大小的关系；</w:t>
      </w:r>
    </w:p>
    <w:p w14:paraId="5C69F9C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（3）将如图F所示的两个矿泉水瓶紧靠在一起放在海绵上，压力作用效果与图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（填字母）一致；</w:t>
      </w:r>
    </w:p>
    <w:p w14:paraId="00D8B30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（4）若在B、C两次实验中水对瓶底和瓶盖的压力分别为F</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C</w:t>
      </w:r>
      <w:r>
        <w:rPr>
          <w:rFonts w:ascii="Times New Roman" w:eastAsia="新宋体" w:hAnsi="Times New Roman" w:cs="Times New Roman" w:hint="eastAsia"/>
          <w:sz w:val="21"/>
          <w:szCs w:val="21"/>
        </w:rPr>
        <w:t>，水对瓶底和瓶盖的压强分别为p</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C</w:t>
      </w:r>
      <w:r>
        <w:rPr>
          <w:rFonts w:ascii="Times New Roman" w:eastAsia="新宋体" w:hAnsi="Times New Roman" w:cs="Times New Roman" w:hint="eastAsia"/>
          <w:sz w:val="21"/>
          <w:szCs w:val="21"/>
        </w:rPr>
        <w:t>，则F</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F</w:t>
      </w:r>
      <w:r>
        <w:rPr>
          <w:rFonts w:ascii="Times New Roman" w:eastAsia="新宋体" w:hAnsi="Times New Roman" w:cs="Times New Roman" w:hint="eastAsia"/>
          <w:sz w:val="24"/>
          <w:szCs w:val="24"/>
          <w:vertAlign w:val="subscript"/>
        </w:rPr>
        <w:t>C</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p</w:t>
      </w:r>
      <w:r>
        <w:rPr>
          <w:rFonts w:ascii="Times New Roman" w:eastAsia="新宋体" w:hAnsi="Times New Roman" w:cs="Times New Roman" w:hint="eastAsia"/>
          <w:sz w:val="24"/>
          <w:szCs w:val="24"/>
          <w:vertAlign w:val="subscript"/>
        </w:rPr>
        <w:t>C</w:t>
      </w:r>
      <w:r>
        <w:rPr>
          <w:rFonts w:ascii="Times New Roman" w:eastAsia="新宋体" w:hAnsi="Times New Roman" w:cs="Times New Roman" w:hint="eastAsia"/>
          <w:sz w:val="21"/>
          <w:szCs w:val="21"/>
        </w:rPr>
        <w:t>（均选填“＞”“＝”或“＜”）。</w:t>
      </w:r>
    </w:p>
    <w:p w14:paraId="335B2335">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题型7  压强的概念</w:t>
      </w:r>
    </w:p>
    <w:p w14:paraId="1E8FA2D9">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61CA2851">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（1）压强是表示压力作用效果（形变效果）的物理量．在国际单位制中，压强的单位是帕斯卡，简称帕（这是为了纪念法国科学家帕斯卡Blaise pascal而命名的），即牛顿/平方米．压强的常用单位有千帕、千克力/平方厘米、托．一般以英文字母「p」表示．</w:t>
      </w:r>
    </w:p>
    <w:p w14:paraId="70B7E482">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（2）压力和压强是截然不同的两个概念：压力是支持面上所受到的并垂直于支持面的作用力，跟支持面面积，受力面积大小无关．压强是物体单位面积受到的压力．跟受力面积有关．</w:t>
      </w:r>
    </w:p>
    <w:p w14:paraId="539B11A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压力、压强的单位是有区别的．压力的单位是牛顿，跟一般力的单位是相同的．压强的单位是一个复合单位，它是由力的单位和面积的单位组成的．在国际单位制中是牛顿/平方米，称“帕斯卡”，简称“帕”．</w:t>
      </w:r>
    </w:p>
    <w:p w14:paraId="65F5CDC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15．下列关于一般中学生的估算中，最接近实际的是（　　）</w:t>
      </w:r>
    </w:p>
    <w:p w14:paraId="182C3F7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A．重约为100N</w:t>
      </w:r>
      <w:r>
        <w:rPr>
          <w:rFonts w:ascii="Calibri" w:eastAsia="宋体" w:hAnsi="Calibri" w:cs="Times New Roman"/>
        </w:rPr>
        <w:tab/>
      </w:r>
    </w:p>
    <w:p w14:paraId="0AAA6DB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B．正常步行速度为1m/s</w:t>
      </w:r>
      <w:r>
        <w:rPr>
          <w:rFonts w:ascii="Calibri" w:eastAsia="宋体" w:hAnsi="Calibri" w:cs="Times New Roman"/>
        </w:rPr>
        <w:tab/>
      </w:r>
    </w:p>
    <w:p w14:paraId="6BDA5EA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C．双脚站立于水平地面时，对地面的压强是500Pa</w:t>
      </w:r>
      <w:r>
        <w:rPr>
          <w:rFonts w:ascii="Calibri" w:eastAsia="宋体" w:hAnsi="Calibri" w:cs="Times New Roman"/>
        </w:rPr>
        <w:tab/>
      </w:r>
    </w:p>
    <w:p w14:paraId="0AB0C4D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D．人的正常体温约为40℃</w:t>
      </w:r>
    </w:p>
    <w:p w14:paraId="2EB9BB95">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题型8  压强的单位</w:t>
      </w:r>
    </w:p>
    <w:p w14:paraId="0499237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40207A4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在国际单位制中，压强的单位是帕斯卡，简称帕，即牛顿/平方米；</w:t>
      </w:r>
    </w:p>
    <w:p w14:paraId="18C7C9FC">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压强的常用单位有千帕、标准大气压、托、千克力/厘米2、毫米水银柱等等.（之所以叫帕斯卡是为了纪念法国科学家帕斯卡）</w:t>
      </w:r>
    </w:p>
    <w:p w14:paraId="7B42693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16．下列属于压强单位的是（　　）</w:t>
      </w:r>
    </w:p>
    <w:p w14:paraId="0E3E28DE">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A．km/h</w:t>
      </w:r>
      <w:r>
        <w:rPr>
          <w:rFonts w:ascii="Calibri" w:eastAsia="宋体" w:hAnsi="Calibri" w:cs="Times New Roman"/>
        </w:rPr>
        <w:tab/>
      </w:r>
      <w:r>
        <w:rPr>
          <w:rFonts w:ascii="Times New Roman" w:eastAsia="新宋体" w:hAnsi="Times New Roman" w:cs="Times New Roman" w:hint="eastAsia"/>
          <w:sz w:val="21"/>
          <w:szCs w:val="21"/>
        </w:rPr>
        <w:t>B．kg/m</w:t>
      </w:r>
      <w:r>
        <w:rPr>
          <w:rFonts w:ascii="Times New Roman" w:eastAsia="新宋体" w:hAnsi="Times New Roman" w:cs="Times New Roman" w:hint="eastAsia"/>
          <w:sz w:val="24"/>
          <w:szCs w:val="24"/>
          <w:vertAlign w:val="superscript"/>
        </w:rPr>
        <w:t>3</w:t>
      </w:r>
      <w:r>
        <w:rPr>
          <w:rFonts w:ascii="Calibri" w:eastAsia="宋体" w:hAnsi="Calibri" w:cs="Times New Roman"/>
        </w:rPr>
        <w:tab/>
      </w:r>
      <w:r>
        <w:rPr>
          <w:rFonts w:ascii="Times New Roman" w:eastAsia="新宋体" w:hAnsi="Times New Roman" w:cs="Times New Roman" w:hint="eastAsia"/>
          <w:sz w:val="21"/>
          <w:szCs w:val="21"/>
        </w:rPr>
        <w:t>C．N/kg</w:t>
      </w:r>
      <w:r>
        <w:rPr>
          <w:rFonts w:ascii="Calibri" w:eastAsia="宋体" w:hAnsi="Calibri" w:cs="Times New Roman"/>
        </w:rPr>
        <w:tab/>
      </w:r>
      <w:r>
        <w:rPr>
          <w:rFonts w:ascii="Times New Roman" w:eastAsia="新宋体" w:hAnsi="Times New Roman" w:cs="Times New Roman" w:hint="eastAsia"/>
          <w:sz w:val="21"/>
          <w:szCs w:val="21"/>
        </w:rPr>
        <w:t>D．N/m</w:t>
      </w:r>
      <w:r>
        <w:rPr>
          <w:rFonts w:ascii="Times New Roman" w:eastAsia="新宋体" w:hAnsi="Times New Roman" w:cs="Times New Roman" w:hint="eastAsia"/>
          <w:sz w:val="24"/>
          <w:szCs w:val="24"/>
          <w:vertAlign w:val="superscript"/>
        </w:rPr>
        <w:t>2</w:t>
      </w:r>
    </w:p>
    <w:p w14:paraId="00111729">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题型9  压强的估测</w:t>
      </w:r>
    </w:p>
    <w:p w14:paraId="6319B87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2954D12A">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压强的估测值涉及不同情境下的压力作用效果：</w:t>
      </w:r>
    </w:p>
    <w:p w14:paraId="109213D3">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中学生站立时对地面的压强约为104Pa。‌</w:t>
      </w:r>
    </w:p>
    <w:p w14:paraId="174CB57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中学生行走时对地面的压强约为2×104Pa。‌</w:t>
      </w:r>
    </w:p>
    <w:p w14:paraId="790E1A51">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物理课本平放时对桌面的压强约60—80Pa。‌</w:t>
      </w:r>
    </w:p>
    <w:p w14:paraId="13E73267">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一张报纸平放在水平桌面上，‌对桌面的压强约为0.5Pa。‌</w:t>
      </w:r>
    </w:p>
    <w:p w14:paraId="3073334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17．下列对一些物理量的估测中比较贴近事实的是（　　）</w:t>
      </w:r>
    </w:p>
    <w:p w14:paraId="12A999B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A．托起两个鸡蛋所用的力约为10N</w:t>
      </w:r>
      <w:r>
        <w:rPr>
          <w:rFonts w:ascii="Calibri" w:eastAsia="宋体" w:hAnsi="Calibri" w:cs="Times New Roman"/>
        </w:rPr>
        <w:tab/>
      </w:r>
    </w:p>
    <w:p w14:paraId="6972292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B．佛山近几年冬天的最低气温有时候会达到零下10℃</w:t>
      </w:r>
      <w:r>
        <w:rPr>
          <w:rFonts w:ascii="Calibri" w:eastAsia="宋体" w:hAnsi="Calibri" w:cs="Times New Roman"/>
        </w:rPr>
        <w:tab/>
      </w:r>
    </w:p>
    <w:p w14:paraId="5B05DAB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C．物理课本的质量约为2kg</w:t>
      </w:r>
      <w:r>
        <w:rPr>
          <w:rFonts w:ascii="Calibri" w:eastAsia="宋体" w:hAnsi="Calibri" w:cs="Times New Roman"/>
        </w:rPr>
        <w:tab/>
      </w:r>
    </w:p>
    <w:p w14:paraId="55E462A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D．一名中学生站立时对地面的压强约为10000Pa</w:t>
      </w:r>
    </w:p>
    <w:p w14:paraId="7DC766A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18．“生活处处皆物理”，以下估测数据符合实际的是（　　）</w:t>
      </w:r>
    </w:p>
    <w:p w14:paraId="3432EA6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A．物理书的长度约25dm</w:t>
      </w:r>
      <w:r>
        <w:rPr>
          <w:rFonts w:ascii="Calibri" w:eastAsia="宋体" w:hAnsi="Calibri" w:cs="Times New Roman"/>
        </w:rPr>
        <w:tab/>
      </w:r>
    </w:p>
    <w:p w14:paraId="5153CC7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B．物理课本对桌面的压强约为5000Pa</w:t>
      </w:r>
      <w:r>
        <w:rPr>
          <w:rFonts w:ascii="Calibri" w:eastAsia="宋体" w:hAnsi="Calibri" w:cs="Times New Roman"/>
        </w:rPr>
        <w:tab/>
      </w:r>
    </w:p>
    <w:p w14:paraId="63CC313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C．一颗鸡蛋重约0.5N</w:t>
      </w:r>
      <w:r>
        <w:rPr>
          <w:rFonts w:ascii="Calibri" w:eastAsia="宋体" w:hAnsi="Calibri" w:cs="Times New Roman"/>
        </w:rPr>
        <w:tab/>
      </w:r>
    </w:p>
    <w:p w14:paraId="466A887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D．一名普通中学生跑步速度约为15m/s</w:t>
      </w:r>
    </w:p>
    <w:p w14:paraId="22AD9BDF">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题型10  压强的公式的应用</w:t>
      </w:r>
    </w:p>
    <w:p w14:paraId="6EDDFDD2">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6E8E7411">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计算公式：P</w:t>
      </w:r>
      <m:oMath>
        <m:r>
          <m:rPr>
            <m:sty m:val="p"/>
          </m:rPr>
          <w:rPr>
            <w:rFonts w:ascii="Times New Roman" w:eastAsia="新宋体" w:hAnsi="Times New Roman" w:hint="eastAsia"/>
            <w:color w:val="000000" w:themeColor="text1"/>
            <w:sz w:val="21"/>
            <w:szCs w:val="21"/>
            <w14:textFill>
              <w14:solidFill>
                <w14:schemeClr w14:val="tx1"/>
              </w14:solidFill>
            </w14:textFill>
          </w:rPr>
          <m:t>=</m:t>
        </m:r>
        <m:f>
          <m:fPr>
            <m:ctrlPr>
              <w:rPr>
                <w:rFonts w:ascii="Cambria Math" w:eastAsia="新宋体" w:hAnsi="Cambria Math" w:hint="eastAsia"/>
                <w:color w:val="000000" w:themeColor="text1"/>
                <w:sz w:val="21"/>
                <w:szCs w:val="21"/>
                <w14:textFill>
                  <w14:solidFill>
                    <w14:schemeClr w14:val="tx1"/>
                  </w14:solidFill>
                </w14:textFill>
              </w:rPr>
            </m:ctrlPr>
          </m:fPr>
          <m:num>
            <m:ctrlPr>
              <w:rPr>
                <w:rFonts w:ascii="Cambria Math" w:eastAsia="新宋体" w:hAnsi="Cambria Math" w:hint="eastAsia"/>
                <w:color w:val="000000" w:themeColor="text1"/>
                <w:sz w:val="21"/>
                <w:szCs w:val="21"/>
                <w14:textFill>
                  <w14:solidFill>
                    <w14:schemeClr w14:val="tx1"/>
                  </w14:solidFill>
                </w14:textFill>
              </w:rPr>
            </m:ctrlPr>
            <m:r>
              <m:rPr>
                <m:sty m:val="p"/>
              </m:rPr>
              <w:rPr>
                <w:rFonts w:ascii="Times New Roman" w:eastAsia="新宋体" w:hAnsi="Times New Roman" w:hint="eastAsia"/>
                <w:color w:val="000000" w:themeColor="text1"/>
                <w:sz w:val="21"/>
                <w:szCs w:val="21"/>
                <w14:textFill>
                  <w14:solidFill>
                    <w14:schemeClr w14:val="tx1"/>
                  </w14:solidFill>
                </w14:textFill>
              </w:rPr>
              <m:t>F</m:t>
            </m:r>
          </m:num>
          <m:den>
            <m:ctrlPr>
              <w:rPr>
                <w:rFonts w:ascii="Cambria Math" w:eastAsia="新宋体" w:hAnsi="Cambria Math" w:hint="eastAsia"/>
                <w:color w:val="000000" w:themeColor="text1"/>
                <w:sz w:val="21"/>
                <w:szCs w:val="21"/>
                <w14:textFill>
                  <w14:solidFill>
                    <w14:schemeClr w14:val="tx1"/>
                  </w14:solidFill>
                </w14:textFill>
              </w:rPr>
            </m:ctrlPr>
            <m:r>
              <m:rPr>
                <m:sty m:val="p"/>
              </m:rPr>
              <w:rPr>
                <w:rFonts w:ascii="Times New Roman" w:eastAsia="新宋体" w:hAnsi="Times New Roman" w:hint="eastAsia"/>
                <w:color w:val="000000" w:themeColor="text1"/>
                <w:sz w:val="21"/>
                <w:szCs w:val="21"/>
                <w14:textFill>
                  <w14:solidFill>
                    <w14:schemeClr w14:val="tx1"/>
                  </w14:solidFill>
                </w14:textFill>
              </w:rPr>
              <m:t>S</m:t>
            </m:r>
          </m:den>
        </m:f>
      </m:oMath>
      <w:r>
        <w:rPr>
          <w:rFonts w:ascii="Times New Roman" w:eastAsia="新宋体" w:hAnsi="Times New Roman" w:hint="eastAsia"/>
          <w:color w:val="000000" w:themeColor="text1"/>
          <w:sz w:val="21"/>
          <w:szCs w:val="21"/>
          <w14:textFill>
            <w14:solidFill>
              <w14:schemeClr w14:val="tx1"/>
            </w14:solidFill>
          </w14:textFill>
        </w:rPr>
        <w:t>，（适用范围：这是压强的定义式，适用于所有物体间的压强计算，无论气体、固体、液体）</w:t>
      </w:r>
    </w:p>
    <w:p w14:paraId="60D08A9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19．如图为同种材料制成的实心圆柱体A和B放在水平地面上，它们的高度之比为2：1，底面积之比为1：2，则它们的质量m</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和对地面的压强p</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分别为（　　）</w:t>
      </w:r>
    </w:p>
    <w:p w14:paraId="76D9743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219200" cy="485775"/>
            <wp:effectExtent l="0" t="0" r="0" b="9525"/>
            <wp:docPr id="3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24" descr="菁优网：http://www.jyeoo.com"/>
                    <pic:cNvPicPr>
                      <a:picLocks noChangeAspect="1"/>
                    </pic:cNvPicPr>
                  </pic:nvPicPr>
                  <pic:blipFill>
                    <a:blip xmlns:r="http://schemas.openxmlformats.org/officeDocument/2006/relationships" r:embed="rId21" cstate="print"/>
                    <a:stretch>
                      <a:fillRect/>
                    </a:stretch>
                  </pic:blipFill>
                  <pic:spPr>
                    <a:xfrm>
                      <a:off x="0" y="0"/>
                      <a:ext cx="1219370" cy="485843"/>
                    </a:xfrm>
                    <a:prstGeom prst="rect">
                      <a:avLst/>
                    </a:prstGeom>
                  </pic:spPr>
                </pic:pic>
              </a:graphicData>
            </a:graphic>
          </wp:inline>
        </w:drawing>
      </w:r>
    </w:p>
    <w:p w14:paraId="788FE89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A．m</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＝1：1，p</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＝2：1</w:t>
      </w:r>
      <w:r>
        <w:rPr>
          <w:rFonts w:ascii="Calibri" w:eastAsia="宋体" w:hAnsi="Calibri" w:cs="Times New Roman"/>
        </w:rPr>
        <w:tab/>
      </w:r>
    </w:p>
    <w:p w14:paraId="652265F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B．m</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＝2：1，p</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＝2：1</w:t>
      </w:r>
      <w:r>
        <w:rPr>
          <w:rFonts w:ascii="Calibri" w:eastAsia="宋体" w:hAnsi="Calibri" w:cs="Times New Roman"/>
        </w:rPr>
        <w:tab/>
      </w:r>
    </w:p>
    <w:p w14:paraId="6C87775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C．m</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＝1：1，p</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＝1：1</w:t>
      </w:r>
      <w:r>
        <w:rPr>
          <w:rFonts w:ascii="Calibri" w:eastAsia="宋体" w:hAnsi="Calibri" w:cs="Times New Roman"/>
        </w:rPr>
        <w:tab/>
      </w:r>
    </w:p>
    <w:p w14:paraId="6C3330E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D．m</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＝2：1，p</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＝1：1</w:t>
      </w:r>
    </w:p>
    <w:p w14:paraId="1322FDE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20．如图所示，人站在台阶式电梯上随电梯匀速上行时，下列描述或估算合理的是（　　）</w:t>
      </w:r>
    </w:p>
    <w:p w14:paraId="20BF209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304925" cy="1095375"/>
            <wp:effectExtent l="0" t="0" r="3175" b="9525"/>
            <wp:docPr id="3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24" descr="菁优网：http://www.jyeoo.com"/>
                    <pic:cNvPicPr>
                      <a:picLocks noChangeAspect="1"/>
                    </pic:cNvPicPr>
                  </pic:nvPicPr>
                  <pic:blipFill>
                    <a:blip xmlns:r="http://schemas.openxmlformats.org/officeDocument/2006/relationships" r:embed="rId22" cstate="print"/>
                    <a:stretch>
                      <a:fillRect/>
                    </a:stretch>
                  </pic:blipFill>
                  <pic:spPr>
                    <a:xfrm>
                      <a:off x="0" y="0"/>
                      <a:ext cx="1305453" cy="1095818"/>
                    </a:xfrm>
                    <a:prstGeom prst="rect">
                      <a:avLst/>
                    </a:prstGeom>
                  </pic:spPr>
                </pic:pic>
              </a:graphicData>
            </a:graphic>
          </wp:inline>
        </w:drawing>
      </w:r>
    </w:p>
    <w:p w14:paraId="76A94AC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A．电梯运动速度约为20m/s</w:t>
      </w:r>
      <w:r>
        <w:rPr>
          <w:rFonts w:ascii="Calibri" w:eastAsia="宋体" w:hAnsi="Calibri" w:cs="Times New Roman"/>
        </w:rPr>
        <w:tab/>
      </w:r>
    </w:p>
    <w:p w14:paraId="2A816F1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B．人和水平台阶间的摩擦力为0</w:t>
      </w:r>
      <w:r>
        <w:rPr>
          <w:rFonts w:ascii="Calibri" w:eastAsia="宋体" w:hAnsi="Calibri" w:cs="Times New Roman"/>
        </w:rPr>
        <w:tab/>
      </w:r>
    </w:p>
    <w:p w14:paraId="02C49B5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C．人对电梯的压力约50N</w:t>
      </w:r>
      <w:r>
        <w:rPr>
          <w:rFonts w:ascii="Calibri" w:eastAsia="宋体" w:hAnsi="Calibri" w:cs="Times New Roman"/>
        </w:rPr>
        <w:tab/>
      </w:r>
    </w:p>
    <w:p w14:paraId="27349BC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D．人对电梯的压强约1000Pa</w:t>
      </w:r>
    </w:p>
    <w:p w14:paraId="4600117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21．将重为2.5N、边长为0.1m的正方体物块，放在地面。小林用水平推力F把木箱向前推动，如图甲所示。此过程中，推力F随时间t的变化情况如图乙所示，木块前进的速度v的大小随时间t的变化情况如图丙所示，则物体对地面的压强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Pa，第2秒木块受到的摩擦力为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N，从第5秒至第6秒木块受到的摩擦力为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w:t>
      </w:r>
    </w:p>
    <w:p w14:paraId="0C083F3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057650" cy="1276350"/>
            <wp:effectExtent l="0" t="0" r="6350" b="6350"/>
            <wp:docPr id="3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24" descr="菁优网：http://www.jyeoo.com"/>
                    <pic:cNvPicPr>
                      <a:picLocks noChangeAspect="1"/>
                    </pic:cNvPicPr>
                  </pic:nvPicPr>
                  <pic:blipFill>
                    <a:blip xmlns:r="http://schemas.openxmlformats.org/officeDocument/2006/relationships" r:embed="rId23" cstate="print"/>
                    <a:stretch>
                      <a:fillRect/>
                    </a:stretch>
                  </pic:blipFill>
                  <pic:spPr>
                    <a:xfrm>
                      <a:off x="0" y="0"/>
                      <a:ext cx="4058217" cy="1276528"/>
                    </a:xfrm>
                    <a:prstGeom prst="rect">
                      <a:avLst/>
                    </a:prstGeom>
                  </pic:spPr>
                </pic:pic>
              </a:graphicData>
            </a:graphic>
          </wp:inline>
        </w:drawing>
      </w:r>
    </w:p>
    <w:p w14:paraId="376ED6F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22．将8个完全相同的正方体物块分两部分叠放在水平地面上，如图甲、乙所示，它们对地面的压力之比F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 xml:space="preserve">等于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，地面的受力面积之比S</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：S</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 xml:space="preserve">等于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，它们对地面的压强之比p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 xml:space="preserve">等于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3FE3E6B1">
      <w:pPr>
        <w:spacing w:line="360" w:lineRule="auto"/>
        <w:ind w:left="273" w:right="0" w:firstLine="0" w:leftChars="130" w:firstLineChars="0"/>
        <w:jc w:val="center"/>
        <w:rPr>
          <w:rFonts w:ascii="Calibri" w:eastAsia="宋体" w:hAnsi="Calibri" w:cs="Times New Roman"/>
        </w:rPr>
      </w:pPr>
    </w:p>
    <w:p w14:paraId="5401C62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486025" cy="1095375"/>
            <wp:effectExtent l="0" t="0" r="3175" b="9525"/>
            <wp:docPr id="4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24" descr="菁优网：http://www.jyeoo.com"/>
                    <pic:cNvPicPr>
                      <a:picLocks noChangeAspect="1"/>
                    </pic:cNvPicPr>
                  </pic:nvPicPr>
                  <pic:blipFill>
                    <a:blip xmlns:r="http://schemas.openxmlformats.org/officeDocument/2006/relationships" r:embed="rId24" cstate="print"/>
                    <a:stretch>
                      <a:fillRect/>
                    </a:stretch>
                  </pic:blipFill>
                  <pic:spPr>
                    <a:xfrm>
                      <a:off x="0" y="0"/>
                      <a:ext cx="2486372" cy="1095528"/>
                    </a:xfrm>
                    <a:prstGeom prst="rect">
                      <a:avLst/>
                    </a:prstGeom>
                  </pic:spPr>
                </pic:pic>
              </a:graphicData>
            </a:graphic>
          </wp:inline>
        </w:drawing>
      </w:r>
    </w:p>
    <w:p w14:paraId="79D744F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23．如图所示的是一辆城市洒水车。洒水车自身质量为4t，储水罐装满可装6t水，洒水车有8个车轮，每个车轮与地面的接触面积是400cm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。（g取10N/kg）</w:t>
      </w:r>
    </w:p>
    <w:p w14:paraId="5F2E2F8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（1）洒水车装满水时受到的重力有多大？</w:t>
      </w:r>
    </w:p>
    <w:p w14:paraId="58AF4B2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（2）装满水后洒水车静止时对水平路面的压强有多大？</w:t>
      </w:r>
    </w:p>
    <w:p w14:paraId="2467230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038985" cy="1352550"/>
            <wp:effectExtent l="0" t="0" r="5715" b="6350"/>
            <wp:docPr id="4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24" descr="菁优网：http://www.jyeoo.com"/>
                    <pic:cNvPicPr>
                      <a:picLocks noChangeAspect="1"/>
                    </pic:cNvPicPr>
                  </pic:nvPicPr>
                  <pic:blipFill>
                    <a:blip xmlns:r="http://schemas.openxmlformats.org/officeDocument/2006/relationships" r:embed="rId25" cstate="print"/>
                    <a:stretch>
                      <a:fillRect/>
                    </a:stretch>
                  </pic:blipFill>
                  <pic:spPr>
                    <a:xfrm>
                      <a:off x="0" y="0"/>
                      <a:ext cx="2039174" cy="1353097"/>
                    </a:xfrm>
                    <a:prstGeom prst="rect">
                      <a:avLst/>
                    </a:prstGeom>
                  </pic:spPr>
                </pic:pic>
              </a:graphicData>
            </a:graphic>
          </wp:inline>
        </w:drawing>
      </w:r>
    </w:p>
    <w:p w14:paraId="17FA7B7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24．一个质量为10kg的铁块静止放在水平桌面上，与桌面的接触面积是5×10</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。（取g＝10N/kg）求：</w:t>
      </w:r>
    </w:p>
    <w:p w14:paraId="510439A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（1）铁块受到的重力；</w:t>
      </w:r>
    </w:p>
    <w:p w14:paraId="63CAE6D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（2）计算铁块对桌面的压强。</w:t>
      </w:r>
    </w:p>
    <w:p w14:paraId="77CFEEF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25．北京2022年冬奥会短道速滑比赛中，运动员穿的是冰刀鞋，如图所示。已知每只冰刀鞋的质量为2kg，每一只冰刀底面积为10cm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，小明重500N，（g取10N/kg）求：</w:t>
      </w:r>
    </w:p>
    <w:p w14:paraId="310EF83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（1）一只冰刀鞋所受的重力；</w:t>
      </w:r>
    </w:p>
    <w:p w14:paraId="30B2FD5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（2）小明穿着冰刀鞋双脚静止站立在水平冰面上时，冰刀鞋对冰面的压强。</w:t>
      </w:r>
    </w:p>
    <w:p w14:paraId="71E87B5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219200" cy="1095375"/>
            <wp:effectExtent l="0" t="0" r="0" b="9525"/>
            <wp:docPr id="4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24" descr="菁优网：http://www.jyeoo.com"/>
                    <pic:cNvPicPr>
                      <a:picLocks noChangeAspect="1"/>
                    </pic:cNvPicPr>
                  </pic:nvPicPr>
                  <pic:blipFill>
                    <a:blip xmlns:r="http://schemas.openxmlformats.org/officeDocument/2006/relationships" r:embed="rId26" cstate="print"/>
                    <a:stretch>
                      <a:fillRect/>
                    </a:stretch>
                  </pic:blipFill>
                  <pic:spPr>
                    <a:xfrm>
                      <a:off x="0" y="0"/>
                      <a:ext cx="1219693" cy="1095818"/>
                    </a:xfrm>
                    <a:prstGeom prst="rect">
                      <a:avLst/>
                    </a:prstGeom>
                  </pic:spPr>
                </pic:pic>
              </a:graphicData>
            </a:graphic>
          </wp:inline>
        </w:drawing>
      </w:r>
    </w:p>
    <w:p w14:paraId="150E67E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26．如图所示为某饭店购买的送餐机器人，该机器人的质量为80kg，底部与底部接触面积0.08m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，它做匀速直线运动时所受阻力为重力的0.2倍，g取10N/kg。求：</w:t>
      </w:r>
    </w:p>
    <w:p w14:paraId="550BAF9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（1）机器人所受的重力；</w:t>
      </w:r>
    </w:p>
    <w:p w14:paraId="55E483F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（2）机器人做匀速直线运动时的动力；</w:t>
      </w:r>
    </w:p>
    <w:p w14:paraId="662ED72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（3）机器人对地面的压强。</w:t>
      </w:r>
    </w:p>
    <w:p w14:paraId="5A92769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123950" cy="1238250"/>
            <wp:effectExtent l="0" t="0" r="6350" b="6350"/>
            <wp:docPr id="4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24" descr="菁优网：http://www.jyeoo.com"/>
                    <pic:cNvPicPr>
                      <a:picLocks noChangeAspect="1"/>
                    </pic:cNvPicPr>
                  </pic:nvPicPr>
                  <pic:blipFill>
                    <a:blip xmlns:r="http://schemas.openxmlformats.org/officeDocument/2006/relationships" r:embed="rId27" cstate="print"/>
                    <a:stretch>
                      <a:fillRect/>
                    </a:stretch>
                  </pic:blipFill>
                  <pic:spPr>
                    <a:xfrm>
                      <a:off x="0" y="0"/>
                      <a:ext cx="1124404" cy="1238751"/>
                    </a:xfrm>
                    <a:prstGeom prst="rect">
                      <a:avLst/>
                    </a:prstGeom>
                  </pic:spPr>
                </pic:pic>
              </a:graphicData>
            </a:graphic>
          </wp:inline>
        </w:drawing>
      </w:r>
    </w:p>
    <w:p w14:paraId="45E14A2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27．小明的质量为70kg，每只脚着地面积相同，均为250cm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，g＝10N/kg。求：</w:t>
      </w:r>
    </w:p>
    <w:p w14:paraId="67D5DB1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（1）小明受到重力大小？</w:t>
      </w:r>
    </w:p>
    <w:p w14:paraId="35E30C6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（2）小明站在冰面上时，小明对冰面的压强为多大？</w:t>
      </w:r>
    </w:p>
    <w:p w14:paraId="73C75AF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28．下表是某种型号自行车的主要技术参数。李烨同学家到学校的路程是3.6×10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m的平直路面，骑车从家到学校的时间约为20min，李烨同学的质量是40kg。（g取10N/kg）求：</w:t>
      </w:r>
    </w:p>
    <w:tbl>
      <w:tblPr>
        <w:tblStyle w:val="TableNormal"/>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
      <w:tblGrid>
        <w:gridCol w:w="4019"/>
        <w:gridCol w:w="4067"/>
      </w:tblGrid>
      <w:tr w14:paraId="7709447B">
        <w:tblPrEx>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Ex>
        <w:tc>
          <w:tcPr>
            <w:tcW w:w="4275" w:type="dxa"/>
          </w:tcPr>
          <w:p w14:paraId="5DB7F50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自行车净重</w:t>
            </w:r>
          </w:p>
        </w:tc>
        <w:tc>
          <w:tcPr>
            <w:tcW w:w="4275" w:type="dxa"/>
          </w:tcPr>
          <w:p w14:paraId="3BDD6C93">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120N</w:t>
            </w:r>
          </w:p>
        </w:tc>
      </w:tr>
      <w:tr w14:paraId="3F08CEFF">
        <w:tblPrEx>
          <w:tblW w:w="0" w:type="auto"/>
          <w:tblInd w:w="280" w:type="dxa"/>
          <w:tblCellMar>
            <w:top w:w="30" w:type="dxa"/>
            <w:left w:w="30" w:type="dxa"/>
            <w:bottom w:w="30" w:type="dxa"/>
            <w:right w:w="30" w:type="dxa"/>
          </w:tblCellMar>
        </w:tblPrEx>
        <w:tc>
          <w:tcPr>
            <w:tcW w:w="4275" w:type="dxa"/>
          </w:tcPr>
          <w:p w14:paraId="41B1E0B0">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行驶过程中轮胎与地面总接触面积</w:t>
            </w:r>
          </w:p>
        </w:tc>
        <w:tc>
          <w:tcPr>
            <w:tcW w:w="4275" w:type="dxa"/>
          </w:tcPr>
          <w:p w14:paraId="2154EE1C">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perscript"/>
              </w:rPr>
              <w:t>2</w:t>
            </w:r>
          </w:p>
        </w:tc>
      </w:tr>
      <w:tr w14:paraId="49D6257D">
        <w:tblPrEx>
          <w:tblW w:w="0" w:type="auto"/>
          <w:tblInd w:w="280" w:type="dxa"/>
          <w:tblCellMar>
            <w:top w:w="30" w:type="dxa"/>
            <w:left w:w="30" w:type="dxa"/>
            <w:bottom w:w="30" w:type="dxa"/>
            <w:right w:w="30" w:type="dxa"/>
          </w:tblCellMar>
        </w:tblPrEx>
        <w:tc>
          <w:tcPr>
            <w:tcW w:w="4275" w:type="dxa"/>
          </w:tcPr>
          <w:p w14:paraId="2AD01B5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车轮直径</w:t>
            </w:r>
          </w:p>
        </w:tc>
        <w:tc>
          <w:tcPr>
            <w:tcW w:w="4275" w:type="dxa"/>
          </w:tcPr>
          <w:p w14:paraId="5D2FB69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0.61m</w:t>
            </w:r>
          </w:p>
        </w:tc>
      </w:tr>
      <w:tr w14:paraId="2C41E571">
        <w:tblPrEx>
          <w:tblW w:w="0" w:type="auto"/>
          <w:tblInd w:w="280" w:type="dxa"/>
          <w:tblCellMar>
            <w:top w:w="30" w:type="dxa"/>
            <w:left w:w="30" w:type="dxa"/>
            <w:bottom w:w="30" w:type="dxa"/>
            <w:right w:w="30" w:type="dxa"/>
          </w:tblCellMar>
        </w:tblPrEx>
        <w:tc>
          <w:tcPr>
            <w:tcW w:w="4275" w:type="dxa"/>
          </w:tcPr>
          <w:p w14:paraId="4ECC56F2">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轮胎承受的最大压强</w:t>
            </w:r>
          </w:p>
        </w:tc>
        <w:tc>
          <w:tcPr>
            <w:tcW w:w="4275" w:type="dxa"/>
          </w:tcPr>
          <w:p w14:paraId="18A63DD3">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1×10</w:t>
            </w:r>
            <w:r>
              <w:rPr>
                <w:rFonts w:ascii="Times New Roman" w:eastAsia="新宋体" w:hAnsi="Times New Roman" w:cs="Times New Roman" w:hint="eastAsia"/>
                <w:sz w:val="24"/>
                <w:szCs w:val="24"/>
                <w:vertAlign w:val="superscript"/>
              </w:rPr>
              <w:t>6</w:t>
            </w:r>
            <w:r>
              <w:rPr>
                <w:rFonts w:ascii="Times New Roman" w:eastAsia="新宋体" w:hAnsi="Times New Roman" w:cs="Times New Roman" w:hint="eastAsia"/>
                <w:sz w:val="21"/>
                <w:szCs w:val="21"/>
              </w:rPr>
              <w:t>Pa</w:t>
            </w:r>
          </w:p>
        </w:tc>
      </w:tr>
    </w:tbl>
    <w:p w14:paraId="0011EC9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（1）李烨同学骑车的平均速度；</w:t>
      </w:r>
    </w:p>
    <w:p w14:paraId="736DD4E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（2）水平骑行时自行车对地面的压强；</w:t>
      </w:r>
    </w:p>
    <w:p w14:paraId="7D3079C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（3）自行车后座能携带物体的最大质量。</w:t>
      </w:r>
    </w:p>
    <w:p w14:paraId="3F05072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29．阅读短文并回答下列问题。</w:t>
      </w:r>
    </w:p>
    <w:p w14:paraId="2F1FFDF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2020年11月24日凌晨4点3分，在我国海南省文昌航天发射场上，“长征五号”运载火箭成功发射了探月工程“嫦娥五号”探测器，12月1日“嫦娥五号”成功登陆月球并开始科研工作，12月17日，在闯过月面着陆、自动采样、月面起飞、月轨交会对接、再入返回等多个难关后，历经重重考验的嫦娥五号，搭载着“玉兔三号”月球车返回器，并携带月球样品，成功返回地面。从月球采回质量1731g的月球样品，标志着中国首次地外天体样品储存、分析和研究工作拉开序幕。月球车的质量135kg，轮子与水平月面的总接触面积为600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。已知在地球上重6N的物体在月球上重1N，g取10N/kg。</w:t>
      </w:r>
    </w:p>
    <w:p w14:paraId="71C62C4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（1）月球表面松软，月球车车轮采用密度小、强度大的铝合金制造成带齿轮的轮子着地，带齿轮的目的是为了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380E729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（2）1731g月球样品，采回地球后质量将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（选填“变大”、“不变”或“变小”），在地球上受到的重力是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w:t>
      </w:r>
    </w:p>
    <w:p w14:paraId="204D01B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（3）“玉兔三号”月球车对水平月面的压强为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Pa。</w:t>
      </w:r>
    </w:p>
    <w:p w14:paraId="224BC583">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题型11  p＝ρgh计算规则柱体的压强</w:t>
      </w:r>
    </w:p>
    <w:p w14:paraId="27723767">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70ABAEC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公式p＝ρgh的适用范围：</w:t>
      </w:r>
    </w:p>
    <w:p w14:paraId="20D39A9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这个公式只适用于计算静止液体的压强，不适用于计算固体的压强，尽管有时固体产生压强恰好也等于p＝ρgh，例如：将一密度均匀，高为h的圆柱体放在水平桌面上，桌面受到的压强：P＝F/S＝G/S＝mg/S＝ρgSh/S＝ρgh。但这只是一种特殊情况，不能由此认为固体对支持物产生压强都可以用p＝ρgh来计算。但对液体来说无论容器的形状如何都可以用p＝ρgh计算液体内某一深度的压强。</w:t>
      </w:r>
    </w:p>
    <w:p w14:paraId="71C2051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30．如图所示，甲、乙、丙三个质地均匀的实心正方体放在水平地面上，若甲、乙、丙三个实心正方体对水平地面的压力相等，则对地面压强最大的是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（选填“甲”、“乙”或“丙”，下同）；若它们对水平地面的压强相等，则对地面压力最大的是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，密度最小的是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7E66456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743200" cy="895350"/>
            <wp:effectExtent l="0" t="0" r="0" b="6350"/>
            <wp:docPr id="4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24" descr="菁优网：http://www.jyeoo.com"/>
                    <pic:cNvPicPr>
                      <a:picLocks noChangeAspect="1"/>
                    </pic:cNvPicPr>
                  </pic:nvPicPr>
                  <pic:blipFill>
                    <a:blip xmlns:r="http://schemas.openxmlformats.org/officeDocument/2006/relationships" r:embed="rId28" cstate="print"/>
                    <a:stretch>
                      <a:fillRect/>
                    </a:stretch>
                  </pic:blipFill>
                  <pic:spPr>
                    <a:xfrm>
                      <a:off x="0" y="0"/>
                      <a:ext cx="2743583" cy="895475"/>
                    </a:xfrm>
                    <a:prstGeom prst="rect">
                      <a:avLst/>
                    </a:prstGeom>
                  </pic:spPr>
                </pic:pic>
              </a:graphicData>
            </a:graphic>
          </wp:inline>
        </w:drawing>
      </w:r>
    </w:p>
    <w:p w14:paraId="7F286BF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w:t>
      </w:r>
      <w:r>
        <w:rPr>
          <w:rFonts w:ascii="微软雅黑" w:hAnsi="微软雅黑" w:cs="微软雅黑" w:hint="eastAsia"/>
          <w:spacing w:val="0"/>
          <w:kern w:val="2"/>
          <w:position w:val="0"/>
          <w:sz w:val="24"/>
          <w:szCs w:val="24"/>
          <w:lang w:val="en-US" w:eastAsia="zh-CN"/>
        </w:rPr>
        <w:t>2</w:t>
      </w:r>
      <w:r>
        <w:rPr>
          <w:rFonts w:ascii="微软雅黑" w:eastAsia="微软雅黑" w:hAnsi="微软雅黑" w:cs="微软雅黑" w:hint="eastAsia"/>
          <w:spacing w:val="0"/>
          <w:kern w:val="2"/>
          <w:position w:val="0"/>
          <w:sz w:val="24"/>
          <w:szCs w:val="24"/>
          <w:lang w:eastAsia="zh-CN"/>
        </w:rPr>
        <w:t xml:space="preserve">  固体压强的比较大小</w:t>
      </w:r>
    </w:p>
    <w:p w14:paraId="21FD5365">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18FE229E">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准确判断压力、受力面积及其变化：固体压强的大小与压力的大小、受力面积有关。中考中对于压强的考查，往往在同一情境中出现多个力、多个面积发生变化的情景。要想准确的比较、计算压强的大小，找准产生压强的压力和该压力的受力面积是关键。我们审题时要抓住“谁对谁的压强”，找到压力的施力物体和受力物体，以及这两个物体的接触面积就可以准确判断压力和受力面积。利用公式p=FS，采用控制变量法。</w:t>
      </w:r>
    </w:p>
    <w:p w14:paraId="126081C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31．如图所示，水平桌面上有一长为L，质量分布均匀的木板M，右端与桌边相齐，在水平力F的作用下，沿直线向右匀速离开桌边，在此过程中，下列说法正确的是（　　）</w:t>
      </w:r>
    </w:p>
    <w:p w14:paraId="2413840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000250" cy="962025"/>
            <wp:effectExtent l="0" t="0" r="6350" b="3175"/>
            <wp:docPr id="4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24" descr="菁优网：http://www.jyeoo.com"/>
                    <pic:cNvPicPr>
                      <a:picLocks noChangeAspect="1"/>
                    </pic:cNvPicPr>
                  </pic:nvPicPr>
                  <pic:blipFill>
                    <a:blip xmlns:r="http://schemas.openxmlformats.org/officeDocument/2006/relationships" r:embed="rId29" cstate="print"/>
                    <a:stretch>
                      <a:fillRect/>
                    </a:stretch>
                  </pic:blipFill>
                  <pic:spPr>
                    <a:xfrm>
                      <a:off x="0" y="0"/>
                      <a:ext cx="2000529" cy="962159"/>
                    </a:xfrm>
                    <a:prstGeom prst="rect">
                      <a:avLst/>
                    </a:prstGeom>
                  </pic:spPr>
                </pic:pic>
              </a:graphicData>
            </a:graphic>
          </wp:inline>
        </w:drawing>
      </w:r>
    </w:p>
    <w:p w14:paraId="4FC2C750">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A．M对桌面的压强变小，压力不变</w:t>
      </w:r>
      <w:r>
        <w:rPr>
          <w:rFonts w:ascii="Calibri" w:eastAsia="宋体" w:hAnsi="Calibri" w:cs="Times New Roman"/>
        </w:rPr>
        <w:tab/>
      </w:r>
    </w:p>
    <w:p w14:paraId="6B363AA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B．M对桌面的压强不变，压力不变</w:t>
      </w:r>
      <w:r>
        <w:rPr>
          <w:rFonts w:ascii="Calibri" w:eastAsia="宋体" w:hAnsi="Calibri" w:cs="Times New Roman"/>
        </w:rPr>
        <w:tab/>
      </w:r>
    </w:p>
    <w:p w14:paraId="0E95CDD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C．M对桌面的压强变大，摩擦力不变</w:t>
      </w:r>
      <w:r>
        <w:rPr>
          <w:rFonts w:ascii="Calibri" w:eastAsia="宋体" w:hAnsi="Calibri" w:cs="Times New Roman"/>
        </w:rPr>
        <w:tab/>
      </w:r>
    </w:p>
    <w:p w14:paraId="5B51453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D．M对桌面的压强变大，摩擦力变小</w:t>
      </w:r>
    </w:p>
    <w:p w14:paraId="5C43F0F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32．如图，甲、乙两人站在完全相同的水平沙滩上，留下深浅相同、大小不同的脚印。则甲（　　）</w:t>
      </w:r>
    </w:p>
    <w:p w14:paraId="7D200CA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925060" cy="1657350"/>
            <wp:effectExtent l="0" t="0" r="2540" b="6350"/>
            <wp:docPr id="4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24" descr="菁优网：http://www.jyeoo.com"/>
                    <pic:cNvPicPr>
                      <a:picLocks noChangeAspect="1"/>
                    </pic:cNvPicPr>
                  </pic:nvPicPr>
                  <pic:blipFill>
                    <a:blip xmlns:r="http://schemas.openxmlformats.org/officeDocument/2006/relationships" r:embed="rId30" cstate="print"/>
                    <a:stretch>
                      <a:fillRect/>
                    </a:stretch>
                  </pic:blipFill>
                  <pic:spPr>
                    <a:xfrm>
                      <a:off x="0" y="0"/>
                      <a:ext cx="4925113" cy="1657581"/>
                    </a:xfrm>
                    <a:prstGeom prst="rect">
                      <a:avLst/>
                    </a:prstGeom>
                  </pic:spPr>
                </pic:pic>
              </a:graphicData>
            </a:graphic>
          </wp:inline>
        </w:drawing>
      </w:r>
    </w:p>
    <w:p w14:paraId="2606FEB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A．对沙的压强比乙对沙的压强大</w:t>
      </w:r>
      <w:r>
        <w:rPr>
          <w:rFonts w:ascii="Calibri" w:eastAsia="宋体" w:hAnsi="Calibri" w:cs="Times New Roman"/>
        </w:rPr>
        <w:tab/>
      </w:r>
    </w:p>
    <w:p w14:paraId="104F5BC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B．所受的重力与乙所受的重力相等</w:t>
      </w:r>
      <w:r>
        <w:rPr>
          <w:rFonts w:ascii="Calibri" w:eastAsia="宋体" w:hAnsi="Calibri" w:cs="Times New Roman"/>
        </w:rPr>
        <w:tab/>
      </w:r>
    </w:p>
    <w:p w14:paraId="75D66EC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C．所受的重力比乙所受的重力大</w:t>
      </w:r>
      <w:r>
        <w:rPr>
          <w:rFonts w:ascii="Calibri" w:eastAsia="宋体" w:hAnsi="Calibri" w:cs="Times New Roman"/>
        </w:rPr>
        <w:tab/>
      </w:r>
    </w:p>
    <w:p w14:paraId="5BB3C3C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D．对沙的压强比乙对沙的压强小</w:t>
      </w:r>
    </w:p>
    <w:p w14:paraId="190F852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33．甲、乙两圆柱体轻放在相同的水平沙地上，然后把它们取走，沙地上留下深浅、大小不同的印痕，如图所示。则（　　）</w:t>
      </w:r>
    </w:p>
    <w:p w14:paraId="4C5E72B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483995" cy="1072515"/>
            <wp:effectExtent l="0" t="0" r="1905" b="6985"/>
            <wp:docPr id="4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24" descr="菁优网：http://www.jyeoo.com"/>
                    <pic:cNvPicPr>
                      <a:picLocks noChangeAspect="1"/>
                    </pic:cNvPicPr>
                  </pic:nvPicPr>
                  <pic:blipFill>
                    <a:blip xmlns:r="http://schemas.openxmlformats.org/officeDocument/2006/relationships" r:embed="rId31" cstate="print"/>
                    <a:stretch>
                      <a:fillRect/>
                    </a:stretch>
                  </pic:blipFill>
                  <pic:spPr>
                    <a:xfrm>
                      <a:off x="0" y="0"/>
                      <a:ext cx="1484379" cy="1072898"/>
                    </a:xfrm>
                    <a:prstGeom prst="rect">
                      <a:avLst/>
                    </a:prstGeom>
                  </pic:spPr>
                </pic:pic>
              </a:graphicData>
            </a:graphic>
          </wp:inline>
        </w:drawing>
      </w:r>
    </w:p>
    <w:p w14:paraId="6B758A6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A．甲对沙地压强比乙的小</w:t>
      </w:r>
      <w:r>
        <w:rPr>
          <w:rFonts w:ascii="Calibri" w:eastAsia="宋体" w:hAnsi="Calibri" w:cs="Times New Roman"/>
        </w:rPr>
        <w:tab/>
      </w:r>
    </w:p>
    <w:p w14:paraId="70A1059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B．甲所受的重力比乙的大</w:t>
      </w:r>
      <w:r>
        <w:rPr>
          <w:rFonts w:ascii="Calibri" w:eastAsia="宋体" w:hAnsi="Calibri" w:cs="Times New Roman"/>
        </w:rPr>
        <w:tab/>
      </w:r>
    </w:p>
    <w:p w14:paraId="2206A9C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C．甲对沙地的压力比乙的小</w:t>
      </w:r>
      <w:r>
        <w:rPr>
          <w:rFonts w:ascii="Calibri" w:eastAsia="宋体" w:hAnsi="Calibri" w:cs="Times New Roman"/>
        </w:rPr>
        <w:tab/>
      </w:r>
    </w:p>
    <w:p w14:paraId="5E21E6E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D．单位面积上，甲对沙地的压力比乙的大</w:t>
      </w:r>
    </w:p>
    <w:p w14:paraId="0DFCE86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34．原来平整的细沙面上放上甲、乙两个实心正方体，沙面凹陷程度如图所示，则（　　）</w:t>
      </w:r>
    </w:p>
    <w:p w14:paraId="0C006FD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828800" cy="1076325"/>
            <wp:effectExtent l="0" t="0" r="0" b="3175"/>
            <wp:docPr id="4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24" descr="菁优网：http://www.jyeoo.com"/>
                    <pic:cNvPicPr>
                      <a:picLocks noChangeAspect="1"/>
                    </pic:cNvPicPr>
                  </pic:nvPicPr>
                  <pic:blipFill>
                    <a:blip xmlns:r="http://schemas.openxmlformats.org/officeDocument/2006/relationships" r:embed="rId32" cstate="print"/>
                    <a:stretch>
                      <a:fillRect/>
                    </a:stretch>
                  </pic:blipFill>
                  <pic:spPr>
                    <a:xfrm>
                      <a:off x="0" y="0"/>
                      <a:ext cx="1829055" cy="1076475"/>
                    </a:xfrm>
                    <a:prstGeom prst="rect">
                      <a:avLst/>
                    </a:prstGeom>
                  </pic:spPr>
                </pic:pic>
              </a:graphicData>
            </a:graphic>
          </wp:inline>
        </w:drawing>
      </w:r>
    </w:p>
    <w:p w14:paraId="74D2295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A．甲的密度一定比乙大</w:t>
      </w:r>
      <w:r>
        <w:rPr>
          <w:rFonts w:ascii="Calibri" w:eastAsia="宋体" w:hAnsi="Calibri" w:cs="Times New Roman"/>
        </w:rPr>
        <w:tab/>
      </w:r>
    </w:p>
    <w:p w14:paraId="304B1CC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B．甲对沙子的压强一定比乙对沙子的压强小</w:t>
      </w:r>
      <w:r>
        <w:rPr>
          <w:rFonts w:ascii="Calibri" w:eastAsia="宋体" w:hAnsi="Calibri" w:cs="Times New Roman"/>
        </w:rPr>
        <w:tab/>
      </w:r>
    </w:p>
    <w:p w14:paraId="52702E2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C．甲的质量一定比乙小</w:t>
      </w:r>
      <w:r>
        <w:rPr>
          <w:rFonts w:ascii="Calibri" w:eastAsia="宋体" w:hAnsi="Calibri" w:cs="Times New Roman"/>
        </w:rPr>
        <w:tab/>
      </w:r>
    </w:p>
    <w:p w14:paraId="53BF127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D．甲对沙子的压力一定比乙对沙子的压力大</w:t>
      </w:r>
    </w:p>
    <w:p w14:paraId="765F62A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35．如图所示，完全相同的甲、乙两个烧杯放在水平桌面上，两个烧杯内装有密度不同的液体，在两烧杯中，距杯底同一高度处有A、B两点压强相等，甲、乙中液体对杯底的压强分别为p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，甲、乙对桌面的压强分别为p</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，则下列判断正确的是（　　）</w:t>
      </w:r>
    </w:p>
    <w:p w14:paraId="026F286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552575" cy="876300"/>
            <wp:effectExtent l="0" t="0" r="9525" b="0"/>
            <wp:docPr id="4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24" descr="菁优网：http://www.jyeoo.com"/>
                    <pic:cNvPicPr>
                      <a:picLocks noChangeAspect="1"/>
                    </pic:cNvPicPr>
                  </pic:nvPicPr>
                  <pic:blipFill>
                    <a:blip xmlns:r="http://schemas.openxmlformats.org/officeDocument/2006/relationships" r:embed="rId33" cstate="print"/>
                    <a:stretch>
                      <a:fillRect/>
                    </a:stretch>
                  </pic:blipFill>
                  <pic:spPr>
                    <a:xfrm>
                      <a:off x="0" y="0"/>
                      <a:ext cx="1552792" cy="876422"/>
                    </a:xfrm>
                    <a:prstGeom prst="rect">
                      <a:avLst/>
                    </a:prstGeom>
                  </pic:spPr>
                </pic:pic>
              </a:graphicData>
            </a:graphic>
          </wp:inline>
        </w:drawing>
      </w:r>
    </w:p>
    <w:p w14:paraId="57F72320">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2</w:t>
      </w:r>
      <w:r>
        <w:rPr>
          <w:rFonts w:ascii="Calibri" w:eastAsia="宋体" w:hAnsi="Calibri" w:cs="Times New Roman"/>
        </w:rPr>
        <w:tab/>
      </w:r>
      <w:r>
        <w:rPr>
          <w:rFonts w:ascii="Times New Roman" w:eastAsia="新宋体" w:hAnsi="Times New Roman" w:cs="Times New Roman" w:hint="eastAsia"/>
          <w:sz w:val="21"/>
          <w:szCs w:val="21"/>
        </w:rPr>
        <w:t>B．p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2</w:t>
      </w:r>
      <w:r>
        <w:rPr>
          <w:rFonts w:ascii="Calibri" w:eastAsia="宋体" w:hAnsi="Calibri" w:cs="Times New Roman"/>
        </w:rPr>
        <w:tab/>
      </w:r>
    </w:p>
    <w:p w14:paraId="505739E9">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2</w:t>
      </w:r>
      <w:r>
        <w:rPr>
          <w:rFonts w:ascii="Calibri" w:eastAsia="宋体" w:hAnsi="Calibri" w:cs="Times New Roman"/>
        </w:rPr>
        <w:tab/>
      </w:r>
      <w:r>
        <w:rPr>
          <w:rFonts w:ascii="Times New Roman" w:eastAsia="新宋体" w:hAnsi="Times New Roman" w:cs="Times New Roman" w:hint="eastAsia"/>
          <w:sz w:val="21"/>
          <w:szCs w:val="21"/>
        </w:rPr>
        <w:t>D．p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2</w:t>
      </w:r>
    </w:p>
    <w:p w14:paraId="575E11F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36．如图，在今年的杭州亚运会上，会运送铁饼的机器狗成了赛场上的“显眼包”，机器狗自重约15千克，当它站在赛场的草地上时，草地会有凹陷，说明压力的作用效果是使物体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；当它背上2千克重的铁饼时，对地面的压力将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；当它开始奔跑时，对地面的压强将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。（后两空选填“变大”、“不变”或“变小”）</w:t>
      </w:r>
    </w:p>
    <w:p w14:paraId="7451A93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600835" cy="1162050"/>
            <wp:effectExtent l="0" t="0" r="12065" b="6350"/>
            <wp:docPr id="5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24" descr="菁优网：http://www.jyeoo.com"/>
                    <pic:cNvPicPr>
                      <a:picLocks noChangeAspect="1"/>
                    </pic:cNvPicPr>
                  </pic:nvPicPr>
                  <pic:blipFill>
                    <a:blip xmlns:r="http://schemas.openxmlformats.org/officeDocument/2006/relationships" r:embed="rId34" cstate="print"/>
                    <a:stretch>
                      <a:fillRect/>
                    </a:stretch>
                  </pic:blipFill>
                  <pic:spPr>
                    <a:xfrm>
                      <a:off x="0" y="0"/>
                      <a:ext cx="1600847" cy="1162520"/>
                    </a:xfrm>
                    <a:prstGeom prst="rect">
                      <a:avLst/>
                    </a:prstGeom>
                  </pic:spPr>
                </pic:pic>
              </a:graphicData>
            </a:graphic>
          </wp:inline>
        </w:drawing>
      </w:r>
    </w:p>
    <w:p w14:paraId="28AAD30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37．如图所示，用拇指和食指按压一支铅笔的两端，拇指和食指受到的压力分别为F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和F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，受到的压强分别为p</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和p</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，则F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p</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（两空选填“＞”＜”或“＝”）；若F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＝1N，笔尾的面积是5×10</w:t>
      </w:r>
      <w:r>
        <w:rPr>
          <w:rFonts w:ascii="Times New Roman" w:eastAsia="新宋体" w:hAnsi="Times New Roman" w:cs="Times New Roman" w:hint="eastAsia"/>
          <w:sz w:val="24"/>
          <w:szCs w:val="24"/>
          <w:vertAlign w:val="superscript"/>
        </w:rPr>
        <w:t>﹣5</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，笔尖的面积为1×10</w:t>
      </w:r>
      <w:r>
        <w:rPr>
          <w:rFonts w:ascii="Times New Roman" w:eastAsia="新宋体" w:hAnsi="Times New Roman" w:cs="Times New Roman" w:hint="eastAsia"/>
          <w:sz w:val="24"/>
          <w:szCs w:val="24"/>
          <w:vertAlign w:val="superscript"/>
        </w:rPr>
        <w:t>﹣6</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，则p</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 xml:space="preserve">＝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454CD17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676275" cy="676275"/>
            <wp:effectExtent l="0" t="0" r="9525" b="9525"/>
            <wp:docPr id="5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24" descr="菁优网：http://www.jyeoo.com"/>
                    <pic:cNvPicPr>
                      <a:picLocks noChangeAspect="1"/>
                    </pic:cNvPicPr>
                  </pic:nvPicPr>
                  <pic:blipFill>
                    <a:blip xmlns:r="http://schemas.openxmlformats.org/officeDocument/2006/relationships" r:embed="rId35" cstate="print"/>
                    <a:stretch>
                      <a:fillRect/>
                    </a:stretch>
                  </pic:blipFill>
                  <pic:spPr>
                    <a:xfrm>
                      <a:off x="0" y="0"/>
                      <a:ext cx="676548" cy="676548"/>
                    </a:xfrm>
                    <a:prstGeom prst="rect">
                      <a:avLst/>
                    </a:prstGeom>
                  </pic:spPr>
                </pic:pic>
              </a:graphicData>
            </a:graphic>
          </wp:inline>
        </w:drawing>
      </w:r>
    </w:p>
    <w:p w14:paraId="346197B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38．如图所示两只完全相同的冰墩墩，双脚站立和单脚站立时，对冰面的压力分别为F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，对冰面的压强分别为p</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，则F</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F</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p</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 xml:space="preserve">。冰墩墩受到重力的方向为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01DDCA2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239010" cy="1114425"/>
            <wp:effectExtent l="0" t="0" r="8890" b="3175"/>
            <wp:docPr id="5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24" descr="菁优网：http://www.jyeoo.com"/>
                    <pic:cNvPicPr>
                      <a:picLocks noChangeAspect="1"/>
                    </pic:cNvPicPr>
                  </pic:nvPicPr>
                  <pic:blipFill>
                    <a:blip xmlns:r="http://schemas.openxmlformats.org/officeDocument/2006/relationships" r:embed="rId36" cstate="print"/>
                    <a:stretch>
                      <a:fillRect/>
                    </a:stretch>
                  </pic:blipFill>
                  <pic:spPr>
                    <a:xfrm>
                      <a:off x="0" y="0"/>
                      <a:ext cx="2239280" cy="1114876"/>
                    </a:xfrm>
                    <a:prstGeom prst="rect">
                      <a:avLst/>
                    </a:prstGeom>
                  </pic:spPr>
                </pic:pic>
              </a:graphicData>
            </a:graphic>
          </wp:inline>
        </w:drawing>
      </w:r>
    </w:p>
    <w:p w14:paraId="22F7369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39．王应山老师每天早晨都来督促自己班的早读，王老师走在水平路面上和他双脚站定在水平路面上相比，走起来的他对路面的压力将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，他对路面的压强将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（均选填“变大”“变小”或“不变”），王老师走在水平路面上着地的那只鞋底受到的摩擦力方向向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（选填“前”或“后”），是有益摩擦。</w:t>
      </w:r>
    </w:p>
    <w:p w14:paraId="2F7E8C1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781050" cy="1648460"/>
            <wp:effectExtent l="0" t="0" r="6350" b="2540"/>
            <wp:docPr id="5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24" descr="菁优网：http://www.jyeoo.com"/>
                    <pic:cNvPicPr>
                      <a:picLocks noChangeAspect="1"/>
                    </pic:cNvPicPr>
                  </pic:nvPicPr>
                  <pic:blipFill>
                    <a:blip xmlns:r="http://schemas.openxmlformats.org/officeDocument/2006/relationships" r:embed="rId37" cstate="print"/>
                    <a:stretch>
                      <a:fillRect/>
                    </a:stretch>
                  </pic:blipFill>
                  <pic:spPr>
                    <a:xfrm>
                      <a:off x="0" y="0"/>
                      <a:ext cx="781366" cy="1648491"/>
                    </a:xfrm>
                    <a:prstGeom prst="rect">
                      <a:avLst/>
                    </a:prstGeom>
                  </pic:spPr>
                </pic:pic>
              </a:graphicData>
            </a:graphic>
          </wp:inline>
        </w:drawing>
      </w:r>
    </w:p>
    <w:p w14:paraId="609CB26F">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w:t>
      </w:r>
      <w:r>
        <w:rPr>
          <w:rFonts w:ascii="微软雅黑" w:hAnsi="微软雅黑" w:cs="微软雅黑" w:hint="eastAsia"/>
          <w:spacing w:val="0"/>
          <w:kern w:val="2"/>
          <w:position w:val="0"/>
          <w:sz w:val="24"/>
          <w:szCs w:val="24"/>
          <w:lang w:val="en-US" w:eastAsia="zh-CN"/>
        </w:rPr>
        <w:t>3</w:t>
      </w:r>
      <w:r>
        <w:rPr>
          <w:rFonts w:ascii="微软雅黑" w:eastAsia="微软雅黑" w:hAnsi="微软雅黑" w:cs="微软雅黑" w:hint="eastAsia"/>
          <w:spacing w:val="0"/>
          <w:kern w:val="2"/>
          <w:position w:val="0"/>
          <w:sz w:val="24"/>
          <w:szCs w:val="24"/>
          <w:lang w:eastAsia="zh-CN"/>
        </w:rPr>
        <w:t xml:space="preserve">  压强的叠块</w:t>
      </w:r>
    </w:p>
    <w:p w14:paraId="5E2D639E">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60D7F62D">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叠放类问题涉及两个或多个物体叠放在一起，‌对地面产生的压强变化。‌例如，‌当甲、‌乙两个实心均匀正方体叠放时，‌若它们对地面的压强相等，‌将乙放在甲的上表面或甲放在乙的上表面，‌会导致甲对地面增加的压强与乙对地面增加的压强不同。‌这类问题的关键在于找到压力和受力面积，‌紧抓变量和不变量，‌同时注意题目中的隐含条件，‌如质量、‌受力面积和压强的关系。‌</w:t>
      </w:r>
    </w:p>
    <w:p w14:paraId="10BB1CE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40．如图所示，把一个重力为10N、底面积为10cm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的正方体甲，放在一个重力为5N、棱长为2cm的正方体乙的正上方，乙放在水平桌面上。则正方体乙受到甲的压力产生的压强是（　　）</w:t>
      </w:r>
    </w:p>
    <w:p w14:paraId="6609DFD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171575" cy="762000"/>
            <wp:effectExtent l="0" t="0" r="9525" b="0"/>
            <wp:docPr id="5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24" descr="菁优网：http://www.jyeoo.com"/>
                    <pic:cNvPicPr>
                      <a:picLocks noChangeAspect="1"/>
                    </pic:cNvPicPr>
                  </pic:nvPicPr>
                  <pic:blipFill>
                    <a:blip xmlns:r="http://schemas.openxmlformats.org/officeDocument/2006/relationships" r:embed="rId38" cstate="print"/>
                    <a:stretch>
                      <a:fillRect/>
                    </a:stretch>
                  </pic:blipFill>
                  <pic:spPr>
                    <a:xfrm>
                      <a:off x="0" y="0"/>
                      <a:ext cx="1172049" cy="762308"/>
                    </a:xfrm>
                    <a:prstGeom prst="rect">
                      <a:avLst/>
                    </a:prstGeom>
                  </pic:spPr>
                </pic:pic>
              </a:graphicData>
            </a:graphic>
          </wp:inline>
        </w:drawing>
      </w:r>
    </w:p>
    <w:p w14:paraId="31492A87">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A．2.5×10</w:t>
      </w:r>
      <w:r>
        <w:rPr>
          <w:rFonts w:ascii="Times New Roman" w:eastAsia="新宋体" w:hAnsi="Times New Roman" w:cs="Times New Roman" w:hint="eastAsia"/>
          <w:sz w:val="24"/>
          <w:szCs w:val="24"/>
          <w:vertAlign w:val="superscript"/>
        </w:rPr>
        <w:t>4</w:t>
      </w:r>
      <w:r>
        <w:rPr>
          <w:rFonts w:ascii="Times New Roman" w:eastAsia="新宋体" w:hAnsi="Times New Roman" w:cs="Times New Roman" w:hint="eastAsia"/>
          <w:sz w:val="21"/>
          <w:szCs w:val="21"/>
        </w:rPr>
        <w:t>Pa</w:t>
      </w:r>
      <w:r>
        <w:rPr>
          <w:rFonts w:ascii="Calibri" w:eastAsia="宋体" w:hAnsi="Calibri" w:cs="Times New Roman"/>
        </w:rPr>
        <w:tab/>
      </w:r>
      <w:r>
        <w:rPr>
          <w:rFonts w:ascii="Times New Roman" w:eastAsia="新宋体" w:hAnsi="Times New Roman" w:cs="Times New Roman" w:hint="eastAsia"/>
          <w:sz w:val="21"/>
          <w:szCs w:val="21"/>
        </w:rPr>
        <w:t>B．1.5×10</w:t>
      </w:r>
      <w:r>
        <w:rPr>
          <w:rFonts w:ascii="Times New Roman" w:eastAsia="新宋体" w:hAnsi="Times New Roman" w:cs="Times New Roman" w:hint="eastAsia"/>
          <w:sz w:val="24"/>
          <w:szCs w:val="24"/>
          <w:vertAlign w:val="superscript"/>
        </w:rPr>
        <w:t>4</w:t>
      </w:r>
      <w:r>
        <w:rPr>
          <w:rFonts w:ascii="Times New Roman" w:eastAsia="新宋体" w:hAnsi="Times New Roman" w:cs="Times New Roman" w:hint="eastAsia"/>
          <w:sz w:val="21"/>
          <w:szCs w:val="21"/>
        </w:rPr>
        <w:t>Pa</w:t>
      </w:r>
      <w:r>
        <w:rPr>
          <w:rFonts w:ascii="Calibri" w:eastAsia="宋体" w:hAnsi="Calibri" w:cs="Times New Roman"/>
        </w:rPr>
        <w:tab/>
      </w:r>
      <w:r>
        <w:rPr>
          <w:rFonts w:ascii="Times New Roman" w:eastAsia="新宋体" w:hAnsi="Times New Roman" w:cs="Times New Roman" w:hint="eastAsia"/>
          <w:sz w:val="21"/>
          <w:szCs w:val="21"/>
        </w:rPr>
        <w:t>C．10</w:t>
      </w:r>
      <w:r>
        <w:rPr>
          <w:rFonts w:ascii="Times New Roman" w:eastAsia="新宋体" w:hAnsi="Times New Roman" w:cs="Times New Roman" w:hint="eastAsia"/>
          <w:sz w:val="24"/>
          <w:szCs w:val="24"/>
          <w:vertAlign w:val="superscript"/>
        </w:rPr>
        <w:t>4</w:t>
      </w:r>
      <w:r>
        <w:rPr>
          <w:rFonts w:ascii="Times New Roman" w:eastAsia="新宋体" w:hAnsi="Times New Roman" w:cs="Times New Roman" w:hint="eastAsia"/>
          <w:sz w:val="21"/>
          <w:szCs w:val="21"/>
        </w:rPr>
        <w:t>Pa</w:t>
      </w:r>
      <w:r>
        <w:rPr>
          <w:rFonts w:ascii="Calibri" w:eastAsia="宋体" w:hAnsi="Calibri" w:cs="Times New Roman"/>
        </w:rPr>
        <w:tab/>
      </w:r>
      <w:r>
        <w:rPr>
          <w:rFonts w:ascii="Times New Roman" w:eastAsia="新宋体" w:hAnsi="Times New Roman" w:cs="Times New Roman" w:hint="eastAsia"/>
          <w:sz w:val="21"/>
          <w:szCs w:val="21"/>
        </w:rPr>
        <w:t>D．2.5Pa</w:t>
      </w:r>
    </w:p>
    <w:p w14:paraId="0211258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41．A，B两个实心正方体的质量相等，密度之比</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＝8：1，若按甲、乙两种不同的方式，分别将它们叠放在水平地面上（如图所示），则地面受到的压力之比和压强之比分别是（　　）</w:t>
      </w:r>
    </w:p>
    <w:p w14:paraId="5BF87E3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200275" cy="1114425"/>
            <wp:effectExtent l="0" t="0" r="9525" b="3175"/>
            <wp:docPr id="5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24" descr="菁优网：http://www.jyeoo.com"/>
                    <pic:cNvPicPr>
                      <a:picLocks noChangeAspect="1"/>
                    </pic:cNvPicPr>
                  </pic:nvPicPr>
                  <pic:blipFill>
                    <a:blip xmlns:r="http://schemas.openxmlformats.org/officeDocument/2006/relationships" r:embed="rId39" cstate="print"/>
                    <a:stretch>
                      <a:fillRect/>
                    </a:stretch>
                  </pic:blipFill>
                  <pic:spPr>
                    <a:xfrm>
                      <a:off x="0" y="0"/>
                      <a:ext cx="2200582" cy="1114581"/>
                    </a:xfrm>
                    <a:prstGeom prst="rect">
                      <a:avLst/>
                    </a:prstGeom>
                  </pic:spPr>
                </pic:pic>
              </a:graphicData>
            </a:graphic>
          </wp:inline>
        </w:drawing>
      </w:r>
    </w:p>
    <w:p w14:paraId="5668223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＝1：1，p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＝1：2</w:t>
      </w:r>
      <w:r>
        <w:rPr>
          <w:rFonts w:ascii="Calibri" w:eastAsia="宋体" w:hAnsi="Calibri" w:cs="Times New Roman"/>
        </w:rPr>
        <w:tab/>
      </w:r>
    </w:p>
    <w:p w14:paraId="41159BE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＝1：1，p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＝1：4</w:t>
      </w:r>
      <w:r>
        <w:rPr>
          <w:rFonts w:ascii="Calibri" w:eastAsia="宋体" w:hAnsi="Calibri" w:cs="Times New Roman"/>
        </w:rPr>
        <w:tab/>
      </w:r>
    </w:p>
    <w:p w14:paraId="51BB89B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＝1：2，p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＝2：1</w:t>
      </w:r>
      <w:r>
        <w:rPr>
          <w:rFonts w:ascii="Calibri" w:eastAsia="宋体" w:hAnsi="Calibri" w:cs="Times New Roman"/>
        </w:rPr>
        <w:tab/>
      </w:r>
    </w:p>
    <w:p w14:paraId="459EF182">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＝8：1，p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＝1：8</w:t>
      </w:r>
    </w:p>
    <w:p w14:paraId="3FD418E7">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w:t>
      </w:r>
      <w:r>
        <w:rPr>
          <w:rFonts w:ascii="微软雅黑" w:hAnsi="微软雅黑" w:cs="微软雅黑" w:hint="eastAsia"/>
          <w:spacing w:val="0"/>
          <w:kern w:val="2"/>
          <w:position w:val="0"/>
          <w:sz w:val="24"/>
          <w:szCs w:val="24"/>
          <w:lang w:val="en-US" w:eastAsia="zh-CN"/>
        </w:rPr>
        <w:t>4</w:t>
      </w:r>
      <w:r>
        <w:rPr>
          <w:rFonts w:ascii="微软雅黑" w:eastAsia="微软雅黑" w:hAnsi="微软雅黑" w:cs="微软雅黑" w:hint="eastAsia"/>
          <w:spacing w:val="0"/>
          <w:kern w:val="2"/>
          <w:position w:val="0"/>
          <w:sz w:val="24"/>
          <w:szCs w:val="24"/>
          <w:lang w:eastAsia="zh-CN"/>
        </w:rPr>
        <w:t xml:space="preserve">  压强的切割</w:t>
      </w:r>
    </w:p>
    <w:p w14:paraId="30F3B73A">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1AEFE839">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切割类问题则涉及将物体切割后重新放置，‌观察切割部分或全部对压强的影响。‌例如，‌将正方体木块水平或竖直切割后，‌剩余部分对水平桌面的压力关系会发生变化。‌这类问题的解决方法包括考虑受力面积不变或减小、‌压力减小等因素，‌以及通过计算确定压强的变化。‌</w:t>
      </w:r>
    </w:p>
    <w:p w14:paraId="0EE5E63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42．如图所示，一个质地均匀的木块放在水平地面上，现在沿虚线方向将木块锯成A和B两部分，V</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＜V</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，它们对地面的压强分别为p</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和p</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，压力分别为F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和F</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，则（　　）</w:t>
      </w:r>
    </w:p>
    <w:p w14:paraId="7C93D48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990600" cy="581025"/>
            <wp:effectExtent l="0" t="0" r="0" b="3175"/>
            <wp:docPr id="5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24" descr="菁优网：http://www.jyeoo.com"/>
                    <pic:cNvPicPr>
                      <a:picLocks noChangeAspect="1"/>
                    </pic:cNvPicPr>
                  </pic:nvPicPr>
                  <pic:blipFill>
                    <a:blip xmlns:r="http://schemas.openxmlformats.org/officeDocument/2006/relationships" r:embed="rId40" cstate="print"/>
                    <a:stretch>
                      <a:fillRect/>
                    </a:stretch>
                  </pic:blipFill>
                  <pic:spPr>
                    <a:xfrm>
                      <a:off x="0" y="0"/>
                      <a:ext cx="990738" cy="581106"/>
                    </a:xfrm>
                    <a:prstGeom prst="rect">
                      <a:avLst/>
                    </a:prstGeom>
                  </pic:spPr>
                </pic:pic>
              </a:graphicData>
            </a:graphic>
          </wp:inline>
        </w:drawing>
      </w:r>
    </w:p>
    <w:p w14:paraId="55E47AB6">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A．p</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B</w:t>
      </w:r>
      <w:r>
        <w:rPr>
          <w:rFonts w:ascii="Calibri" w:eastAsia="宋体" w:hAnsi="Calibri" w:cs="Times New Roman"/>
        </w:rPr>
        <w:tab/>
      </w:r>
      <w:r>
        <w:rPr>
          <w:rFonts w:ascii="Times New Roman" w:eastAsia="新宋体" w:hAnsi="Times New Roman" w:cs="Times New Roman" w:hint="eastAsia"/>
          <w:sz w:val="21"/>
          <w:szCs w:val="21"/>
        </w:rPr>
        <w:t>B．p</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B</w:t>
      </w:r>
      <w:r>
        <w:rPr>
          <w:rFonts w:ascii="Calibri" w:eastAsia="宋体" w:hAnsi="Calibri" w:cs="Times New Roman"/>
        </w:rPr>
        <w:tab/>
      </w:r>
    </w:p>
    <w:p w14:paraId="685CF3A0">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C．p</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＜F</w:t>
      </w:r>
      <w:r>
        <w:rPr>
          <w:rFonts w:ascii="Times New Roman" w:eastAsia="新宋体" w:hAnsi="Times New Roman" w:cs="Times New Roman" w:hint="eastAsia"/>
          <w:sz w:val="24"/>
          <w:szCs w:val="24"/>
          <w:vertAlign w:val="subscript"/>
        </w:rPr>
        <w:t>B</w:t>
      </w:r>
      <w:r>
        <w:rPr>
          <w:rFonts w:ascii="Calibri" w:eastAsia="宋体" w:hAnsi="Calibri" w:cs="Times New Roman"/>
        </w:rPr>
        <w:tab/>
      </w:r>
      <w:r>
        <w:rPr>
          <w:rFonts w:ascii="Times New Roman" w:eastAsia="新宋体" w:hAnsi="Times New Roman" w:cs="Times New Roman" w:hint="eastAsia"/>
          <w:sz w:val="21"/>
          <w:szCs w:val="21"/>
        </w:rPr>
        <w:t>D．p</w:t>
      </w:r>
      <w:r>
        <w:rPr>
          <w:rFonts w:ascii="Times New Roman" w:eastAsia="新宋体" w:hAnsi="Times New Roman" w:cs="Times New Roman" w:hint="eastAsia"/>
          <w:sz w:val="24"/>
          <w:szCs w:val="24"/>
          <w:vertAlign w:val="subscript"/>
        </w:rPr>
        <w:t>A</w:t>
      </w:r>
      <w:r>
        <w:rPr>
          <w:rFonts w:ascii="Times New Roman" w:eastAsia="新宋体" w:hAnsi="Times New Roman" w:cs="Times New Roman" w:hint="eastAsia"/>
          <w:sz w:val="21"/>
          <w:szCs w:val="21"/>
        </w:rPr>
        <w:t>、p</w:t>
      </w:r>
      <w:r>
        <w:rPr>
          <w:rFonts w:ascii="Times New Roman" w:eastAsia="新宋体" w:hAnsi="Times New Roman" w:cs="Times New Roman" w:hint="eastAsia"/>
          <w:sz w:val="24"/>
          <w:szCs w:val="24"/>
          <w:vertAlign w:val="subscript"/>
        </w:rPr>
        <w:t>B</w:t>
      </w:r>
      <w:r>
        <w:rPr>
          <w:rFonts w:ascii="Times New Roman" w:eastAsia="新宋体" w:hAnsi="Times New Roman" w:cs="Times New Roman" w:hint="eastAsia"/>
          <w:sz w:val="21"/>
          <w:szCs w:val="21"/>
        </w:rPr>
        <w:t>大小无法比较</w:t>
      </w:r>
    </w:p>
    <w:p w14:paraId="73748E0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43．一长方体平放在水平面上，若从其上表面且按竖直方向任意切去一部分，则剩余部分与原长方体相比，它的密度将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，对地面的压力将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，对地面的压强将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。（均选填“变大”、“变小”或“不变”）</w:t>
      </w:r>
    </w:p>
    <w:p w14:paraId="1C41DB2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44．如图所示，形状、体积不同的甲、乙长方体以不同方式放在水平面上，它们对水平面的压强相等。</w:t>
      </w:r>
    </w:p>
    <w:p w14:paraId="7CD6313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（1）若甲重为120牛，与地面接触面积为0.03米</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，求甲对水平地面的压力F</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和压强p。</w:t>
      </w:r>
    </w:p>
    <w:p w14:paraId="5E52069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（2）若乙与地面的接触面积为0.01米</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，求乙对地面的压力F</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w:t>
      </w:r>
    </w:p>
    <w:p w14:paraId="68AD4BD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（3）若分别将甲、乙沿竖直方向切去一半体积后叠放在各自剩余部分的上方，求它们对水平地面的压强p</w:t>
      </w:r>
      <w:r>
        <w:rPr>
          <w:rFonts w:ascii="Times New Roman" w:eastAsia="新宋体" w:hAnsi="Times New Roman" w:cs="Times New Roman" w:hint="eastAsia"/>
          <w:sz w:val="24"/>
          <w:szCs w:val="24"/>
          <w:vertAlign w:val="subscript"/>
        </w:rPr>
        <w:t>甲</w:t>
      </w:r>
      <w:r>
        <w:rPr>
          <w:rFonts w:ascii="Times New Roman" w:eastAsia="新宋体" w:hAnsi="Times New Roman" w:cs="Times New Roman" w:hint="eastAsia"/>
          <w:sz w:val="21"/>
          <w:szCs w:val="21"/>
        </w:rPr>
        <w:t>′和p</w:t>
      </w:r>
      <w:r>
        <w:rPr>
          <w:rFonts w:ascii="Times New Roman" w:eastAsia="新宋体" w:hAnsi="Times New Roman" w:cs="Times New Roman" w:hint="eastAsia"/>
          <w:sz w:val="24"/>
          <w:szCs w:val="24"/>
          <w:vertAlign w:val="subscript"/>
        </w:rPr>
        <w:t>乙</w:t>
      </w:r>
      <w:r>
        <w:rPr>
          <w:rFonts w:ascii="Times New Roman" w:eastAsia="新宋体" w:hAnsi="Times New Roman" w:cs="Times New Roman" w:hint="eastAsia"/>
          <w:sz w:val="21"/>
          <w:szCs w:val="21"/>
        </w:rPr>
        <w:t>′的比值。</w:t>
      </w:r>
    </w:p>
    <w:p w14:paraId="2DEAF98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990725" cy="1047750"/>
            <wp:effectExtent l="0" t="0" r="3175" b="6350"/>
            <wp:docPr id="5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24" descr="菁优网：http://www.jyeoo.com"/>
                    <pic:cNvPicPr>
                      <a:picLocks noChangeAspect="1"/>
                    </pic:cNvPicPr>
                  </pic:nvPicPr>
                  <pic:blipFill>
                    <a:blip xmlns:r="http://schemas.openxmlformats.org/officeDocument/2006/relationships" r:embed="rId41" cstate="print"/>
                    <a:stretch>
                      <a:fillRect/>
                    </a:stretch>
                  </pic:blipFill>
                  <pic:spPr>
                    <a:xfrm>
                      <a:off x="0" y="0"/>
                      <a:ext cx="1991003" cy="1047896"/>
                    </a:xfrm>
                    <a:prstGeom prst="rect">
                      <a:avLst/>
                    </a:prstGeom>
                  </pic:spPr>
                </pic:pic>
              </a:graphicData>
            </a:graphic>
          </wp:inline>
        </w:drawing>
      </w:r>
    </w:p>
    <w:p w14:paraId="72D49534">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w:t>
      </w:r>
      <w:r>
        <w:rPr>
          <w:rFonts w:ascii="微软雅黑" w:hAnsi="微软雅黑" w:cs="微软雅黑" w:hint="eastAsia"/>
          <w:spacing w:val="0"/>
          <w:kern w:val="2"/>
          <w:position w:val="0"/>
          <w:sz w:val="24"/>
          <w:szCs w:val="24"/>
          <w:lang w:val="en-US" w:eastAsia="zh-CN"/>
        </w:rPr>
        <w:t>5</w:t>
      </w:r>
      <w:r>
        <w:rPr>
          <w:rFonts w:ascii="微软雅黑" w:eastAsia="微软雅黑" w:hAnsi="微软雅黑" w:cs="微软雅黑" w:hint="eastAsia"/>
          <w:spacing w:val="0"/>
          <w:kern w:val="2"/>
          <w:position w:val="0"/>
          <w:sz w:val="24"/>
          <w:szCs w:val="24"/>
          <w:lang w:eastAsia="zh-CN"/>
        </w:rPr>
        <w:t xml:space="preserve">  减小压强</w:t>
      </w:r>
    </w:p>
    <w:p w14:paraId="396027D7">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6AD6ED6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利用公式：p</w:t>
      </w:r>
      <m:oMath>
        <m:r>
          <m:rPr>
            <m:sty m:val="p"/>
          </m:rPr>
          <w:rPr>
            <w:rFonts w:ascii="Times New Roman" w:eastAsia="新宋体" w:hAnsi="Times New Roman" w:hint="eastAsia"/>
            <w:color w:val="000000" w:themeColor="text1"/>
            <w:sz w:val="21"/>
            <w:szCs w:val="21"/>
            <w14:textFill>
              <w14:solidFill>
                <w14:schemeClr w14:val="tx1"/>
              </w14:solidFill>
            </w14:textFill>
          </w:rPr>
          <m:t>=</m:t>
        </m:r>
        <m:f>
          <m:fPr>
            <m:ctrlPr>
              <w:rPr>
                <w:rFonts w:ascii="Cambria Math" w:eastAsia="新宋体" w:hAnsi="Cambria Math" w:hint="eastAsia"/>
                <w:color w:val="000000" w:themeColor="text1"/>
                <w:sz w:val="21"/>
                <w:szCs w:val="21"/>
                <w14:textFill>
                  <w14:solidFill>
                    <w14:schemeClr w14:val="tx1"/>
                  </w14:solidFill>
                </w14:textFill>
              </w:rPr>
            </m:ctrlPr>
          </m:fPr>
          <m:num>
            <m:ctrlPr>
              <w:rPr>
                <w:rFonts w:ascii="Cambria Math" w:eastAsia="新宋体" w:hAnsi="Cambria Math" w:hint="eastAsia"/>
                <w:color w:val="000000" w:themeColor="text1"/>
                <w:sz w:val="21"/>
                <w:szCs w:val="21"/>
                <w14:textFill>
                  <w14:solidFill>
                    <w14:schemeClr w14:val="tx1"/>
                  </w14:solidFill>
                </w14:textFill>
              </w:rPr>
            </m:ctrlPr>
            <m:r>
              <m:rPr>
                <m:sty m:val="p"/>
              </m:rPr>
              <w:rPr>
                <w:rFonts w:ascii="Times New Roman" w:eastAsia="新宋体" w:hAnsi="Times New Roman" w:hint="eastAsia"/>
                <w:color w:val="000000" w:themeColor="text1"/>
                <w:sz w:val="21"/>
                <w:szCs w:val="21"/>
                <w14:textFill>
                  <w14:solidFill>
                    <w14:schemeClr w14:val="tx1"/>
                  </w14:solidFill>
                </w14:textFill>
              </w:rPr>
              <m:t>F</m:t>
            </m:r>
          </m:num>
          <m:den>
            <m:ctrlPr>
              <w:rPr>
                <w:rFonts w:ascii="Cambria Math" w:eastAsia="新宋体" w:hAnsi="Cambria Math" w:hint="eastAsia"/>
                <w:color w:val="000000" w:themeColor="text1"/>
                <w:sz w:val="21"/>
                <w:szCs w:val="21"/>
                <w14:textFill>
                  <w14:solidFill>
                    <w14:schemeClr w14:val="tx1"/>
                  </w14:solidFill>
                </w14:textFill>
              </w:rPr>
            </m:ctrlPr>
            <m:r>
              <m:rPr>
                <m:sty m:val="p"/>
              </m:rPr>
              <w:rPr>
                <w:rFonts w:ascii="Times New Roman" w:eastAsia="新宋体" w:hAnsi="Times New Roman" w:hint="eastAsia"/>
                <w:color w:val="000000" w:themeColor="text1"/>
                <w:sz w:val="21"/>
                <w:szCs w:val="21"/>
                <w14:textFill>
                  <w14:solidFill>
                    <w14:schemeClr w14:val="tx1"/>
                  </w14:solidFill>
                </w14:textFill>
              </w:rPr>
              <m:t>S</m:t>
            </m:r>
          </m:den>
        </m:f>
      </m:oMath>
      <w:r>
        <w:rPr>
          <w:rFonts w:ascii="Times New Roman" w:eastAsia="新宋体" w:hAnsi="Times New Roman" w:hint="eastAsia"/>
          <w:color w:val="000000" w:themeColor="text1"/>
          <w:sz w:val="21"/>
          <w:szCs w:val="21"/>
          <w14:textFill>
            <w14:solidFill>
              <w14:schemeClr w14:val="tx1"/>
            </w14:solidFill>
          </w14:textFill>
        </w:rPr>
        <w:t>来分析减小压强方法：</w:t>
      </w:r>
    </w:p>
    <w:p w14:paraId="71C8ED1A">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（1）压力一定，增大受力面积；</w:t>
      </w:r>
    </w:p>
    <w:p w14:paraId="2410FC4C">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（2）受力面积一定，减小压力；</w:t>
      </w:r>
    </w:p>
    <w:p w14:paraId="2D63D455">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（3）同时减小压力，增大受力面积．</w:t>
      </w:r>
    </w:p>
    <w:p w14:paraId="7BE85B5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应用：①载重卡车装有许多的车轮；②房屋建在较大的地基上；③书包带做得较宽．</w:t>
      </w:r>
    </w:p>
    <w:p w14:paraId="1B59B30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45．下列事例中属于减小压强的是（　　）</w:t>
      </w:r>
    </w:p>
    <w:p w14:paraId="3F57C644">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A．足球鞋底的鞋钉</w:t>
      </w:r>
      <w:r>
        <w:rPr>
          <w:rFonts w:ascii="Calibri" w:eastAsia="宋体" w:hAnsi="Calibri" w:cs="Times New Roman"/>
        </w:rPr>
        <w:tab/>
      </w:r>
      <w:r>
        <w:rPr>
          <w:rFonts w:ascii="Times New Roman" w:eastAsia="新宋体" w:hAnsi="Times New Roman" w:cs="Times New Roman" w:hint="eastAsia"/>
          <w:sz w:val="21"/>
          <w:szCs w:val="21"/>
        </w:rPr>
        <w:t>B．很薄的菜刀刀刃</w:t>
      </w:r>
      <w:r>
        <w:rPr>
          <w:rFonts w:ascii="Calibri" w:eastAsia="宋体" w:hAnsi="Calibri" w:cs="Times New Roman"/>
        </w:rPr>
        <w:tab/>
      </w:r>
    </w:p>
    <w:p w14:paraId="23ABC0F2">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C．尖锐的逃生锤</w:t>
      </w:r>
      <w:r>
        <w:rPr>
          <w:rFonts w:ascii="Calibri" w:eastAsia="宋体" w:hAnsi="Calibri" w:cs="Times New Roman"/>
        </w:rPr>
        <w:tab/>
      </w:r>
      <w:r>
        <w:rPr>
          <w:rFonts w:ascii="Times New Roman" w:eastAsia="新宋体" w:hAnsi="Times New Roman" w:cs="Times New Roman" w:hint="eastAsia"/>
          <w:sz w:val="21"/>
          <w:szCs w:val="21"/>
        </w:rPr>
        <w:t>D．较宽的书包带</w:t>
      </w:r>
    </w:p>
    <w:p w14:paraId="6EAB878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46．运动员们在运动场中展现了矫健身姿，其中涉及到的物理知识，说法正确的是（</w:t>
      </w:r>
    </w:p>
    <w:p w14:paraId="6FE89B0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402580" cy="1466850"/>
            <wp:effectExtent l="0" t="0" r="7620" b="6350"/>
            <wp:docPr id="5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24" descr="菁优网：http://www.jyeoo.com"/>
                    <pic:cNvPicPr>
                      <a:picLocks noChangeAspect="1"/>
                    </pic:cNvPicPr>
                  </pic:nvPicPr>
                  <pic:blipFill>
                    <a:blip xmlns:r="http://schemas.openxmlformats.org/officeDocument/2006/relationships" r:embed="rId42" cstate="print"/>
                    <a:stretch>
                      <a:fillRect/>
                    </a:stretch>
                  </pic:blipFill>
                  <pic:spPr>
                    <a:xfrm>
                      <a:off x="0" y="0"/>
                      <a:ext cx="5402859" cy="1467443"/>
                    </a:xfrm>
                    <a:prstGeom prst="rect">
                      <a:avLst/>
                    </a:prstGeom>
                  </pic:spPr>
                </pic:pic>
              </a:graphicData>
            </a:graphic>
          </wp:inline>
        </w:drawing>
      </w:r>
    </w:p>
    <w:p w14:paraId="3DDF720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A．图甲中，冰壶运动员是通过改变接触面的粗糙程度来增大摩擦力的</w:t>
      </w:r>
      <w:r>
        <w:rPr>
          <w:rFonts w:ascii="Calibri" w:eastAsia="宋体" w:hAnsi="Calibri" w:cs="Times New Roman"/>
        </w:rPr>
        <w:tab/>
      </w:r>
    </w:p>
    <w:p w14:paraId="11A48D4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B．图乙中，冰球受到冰球杆的击打运动起来，这说明力可以改变物体的运动状态</w:t>
      </w:r>
      <w:r>
        <w:rPr>
          <w:rFonts w:ascii="Calibri" w:eastAsia="宋体" w:hAnsi="Calibri" w:cs="Times New Roman"/>
        </w:rPr>
        <w:tab/>
      </w:r>
    </w:p>
    <w:p w14:paraId="7021E044">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C．图丙中，花滑运动员受到冰面的支持力和他们对冰面的压力是一对平衡力</w:t>
      </w:r>
      <w:r>
        <w:rPr>
          <w:rFonts w:ascii="Calibri" w:eastAsia="宋体" w:hAnsi="Calibri" w:cs="Times New Roman"/>
        </w:rPr>
        <w:tab/>
      </w:r>
    </w:p>
    <w:p w14:paraId="53B4771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D．图丁中，运动员需要站在宽大的滑雪板上滑雪，这是通过增大受力面积来减小压力</w:t>
      </w:r>
    </w:p>
    <w:p w14:paraId="162B6D4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47．如图所示的北极熊亲自示范了如何安全通过薄冰层，只见它分开双腿，趴在地上分摊身体的重量，用肚腩滑行，网友说它是一只“上过学”的北极熊。它这样做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（选填“能”或“不能”）减小对冰面的压力。它是通过增大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来减小对冰面的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6D86116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553335" cy="1677035"/>
            <wp:effectExtent l="0" t="0" r="12065" b="12065"/>
            <wp:docPr id="5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24" descr="菁优网：http://www.jyeoo.com"/>
                    <pic:cNvPicPr>
                      <a:picLocks noChangeAspect="1"/>
                    </pic:cNvPicPr>
                  </pic:nvPicPr>
                  <pic:blipFill>
                    <a:blip xmlns:r="http://schemas.openxmlformats.org/officeDocument/2006/relationships" r:embed="rId43" cstate="print"/>
                    <a:stretch>
                      <a:fillRect/>
                    </a:stretch>
                  </pic:blipFill>
                  <pic:spPr>
                    <a:xfrm>
                      <a:off x="0" y="0"/>
                      <a:ext cx="2553732" cy="1677078"/>
                    </a:xfrm>
                    <a:prstGeom prst="rect">
                      <a:avLst/>
                    </a:prstGeom>
                  </pic:spPr>
                </pic:pic>
              </a:graphicData>
            </a:graphic>
          </wp:inline>
        </w:drawing>
      </w:r>
    </w:p>
    <w:p w14:paraId="174855C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48．我国嫦娥五号返回器携带月球样品，采用半弹道跳跃方式再入返回，在内蒙古四子王旗预定区域安全着陆。如图甲，从A、B两点两次进入大气层，在C点着陆。</w:t>
      </w:r>
    </w:p>
    <w:p w14:paraId="7109F68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（1）嫦娥五号返回器在大气层外的D点时，地球对着嫦娥五号返回器的引力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（选填“大于”、“等于”或“小于”）嫦娥五号返回器对地球的引力，此时嫦娥五号返回器受到的是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（选填“平衡”或“非平衡”）力；</w:t>
      </w:r>
    </w:p>
    <w:p w14:paraId="3458239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（2）图乙是在中国首届全国大学生机械创新设计大赛中赢得了高度评价的“登月车”，该登月车的车轮很宽大，这样设计的目的是通过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的方法来减小车轮对月球表面的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210808F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（3）同一物体在月球上受到的引力大约是地球上的</w:t>
      </w:r>
      <m:oMath>
        <m:f>
          <m:fPr>
            <m:ctrlPr>
              <w:rPr>
                <w:rFonts w:ascii="Cambria Math" w:eastAsia="新宋体" w:hAnsi="Cambria Math"/>
                <w:sz w:val="28"/>
                <w:szCs w:val="28"/>
              </w:rPr>
            </m:ctrlPr>
          </m:fPr>
          <m:num>
            <m:ctrlPr>
              <w:rPr>
                <w:rFonts w:ascii="Cambria Math" w:eastAsia="新宋体" w:hAnsi="Cambria Math"/>
                <w:sz w:val="28"/>
                <w:szCs w:val="28"/>
              </w:rPr>
            </m:ctrlPr>
            <m:r>
              <w:rPr>
                <w:rFonts w:ascii="Cambria Math" w:eastAsia="新宋体" w:hAnsi="Cambria Math"/>
                <w:sz w:val="28"/>
                <w:szCs w:val="28"/>
              </w:rPr>
              <m:t>1</m:t>
            </m:r>
          </m:num>
          <m:den>
            <m:ctrlPr>
              <w:rPr>
                <w:rFonts w:ascii="Cambria Math" w:eastAsia="新宋体" w:hAnsi="Cambria Math"/>
                <w:sz w:val="28"/>
                <w:szCs w:val="28"/>
              </w:rPr>
            </m:ctrlPr>
            <m:r>
              <w:rPr>
                <w:rFonts w:ascii="Cambria Math" w:eastAsia="新宋体" w:hAnsi="Cambria Math"/>
                <w:sz w:val="28"/>
                <w:szCs w:val="28"/>
              </w:rPr>
              <m:t>6</m:t>
            </m:r>
          </m:den>
        </m:f>
      </m:oMath>
      <w:r>
        <w:rPr>
          <w:rFonts w:ascii="Times New Roman" w:eastAsia="新宋体" w:hAnsi="Times New Roman" w:cs="Times New Roman" w:hint="eastAsia"/>
          <w:sz w:val="21"/>
          <w:szCs w:val="21"/>
        </w:rPr>
        <w:t xml:space="preserve">。如果月球车从月球表面采集的土壤样品受到月球的引力为2N，则该土壤样品带回地球后所受重力是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N，该土壤样品在月球上的质量是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kg。（g</w:t>
      </w:r>
      <w:r>
        <w:rPr>
          <w:rFonts w:ascii="Times New Roman" w:eastAsia="新宋体" w:hAnsi="Times New Roman" w:cs="Times New Roman" w:hint="eastAsia"/>
          <w:sz w:val="24"/>
          <w:szCs w:val="24"/>
          <w:vertAlign w:val="subscript"/>
        </w:rPr>
        <w:t>壤</w:t>
      </w:r>
      <w:r>
        <w:rPr>
          <w:rFonts w:ascii="Times New Roman" w:eastAsia="新宋体" w:hAnsi="Times New Roman" w:cs="Times New Roman" w:hint="eastAsia"/>
          <w:sz w:val="21"/>
          <w:szCs w:val="21"/>
        </w:rPr>
        <w:t>取10N/kg）</w:t>
      </w:r>
    </w:p>
    <w:p w14:paraId="51420BB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895600" cy="1285875"/>
            <wp:effectExtent l="0" t="0" r="0" b="9525"/>
            <wp:docPr id="6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24" descr="菁优网：http://www.jyeoo.com"/>
                    <pic:cNvPicPr>
                      <a:picLocks noChangeAspect="1"/>
                    </pic:cNvPicPr>
                  </pic:nvPicPr>
                  <pic:blipFill>
                    <a:blip xmlns:r="http://schemas.openxmlformats.org/officeDocument/2006/relationships" r:embed="rId44" cstate="print"/>
                    <a:stretch>
                      <a:fillRect/>
                    </a:stretch>
                  </pic:blipFill>
                  <pic:spPr>
                    <a:xfrm>
                      <a:off x="0" y="0"/>
                      <a:ext cx="2896004" cy="1286054"/>
                    </a:xfrm>
                    <a:prstGeom prst="rect">
                      <a:avLst/>
                    </a:prstGeom>
                  </pic:spPr>
                </pic:pic>
              </a:graphicData>
            </a:graphic>
          </wp:inline>
        </w:drawing>
      </w:r>
    </w:p>
    <w:p w14:paraId="00D6D8D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49．生活中处处有物理知识：草坪式浴室防滑垫的正反面如图所示，其正面做成仿草坪式，目的是为了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；反面的许多小吸盘在大气压的作用下，使垫紧贴在地面上，这样是通过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的方法来增大摩擦。农民用的扁担要做成扁的，不做成圆的，这是因为挑东西时可以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3F3C227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504950" cy="1133475"/>
            <wp:effectExtent l="0" t="0" r="6350" b="9525"/>
            <wp:docPr id="6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24" descr="菁优网：http://www.jyeoo.com"/>
                    <pic:cNvPicPr>
                      <a:picLocks noChangeAspect="1"/>
                    </pic:cNvPicPr>
                  </pic:nvPicPr>
                  <pic:blipFill>
                    <a:blip xmlns:r="http://schemas.openxmlformats.org/officeDocument/2006/relationships" r:embed="rId45" cstate="print"/>
                    <a:stretch>
                      <a:fillRect/>
                    </a:stretch>
                  </pic:blipFill>
                  <pic:spPr>
                    <a:xfrm>
                      <a:off x="0" y="0"/>
                      <a:ext cx="1505160" cy="1133633"/>
                    </a:xfrm>
                    <a:prstGeom prst="rect">
                      <a:avLst/>
                    </a:prstGeom>
                  </pic:spPr>
                </pic:pic>
              </a:graphicData>
            </a:graphic>
          </wp:inline>
        </w:drawing>
      </w:r>
    </w:p>
    <w:p w14:paraId="34BD831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50．我们日常生活中有很多事例应用了压强的知识，如：人坐在沙发上比坐在硬凳上感到舒服，因为人受到的压力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，受力面积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，压强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的缘故。（均选填“变小”、“变大”、“不变”）</w:t>
      </w:r>
    </w:p>
    <w:p w14:paraId="62A8BFF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51．请阅读短文，回答问题。</w:t>
      </w:r>
    </w:p>
    <w:p w14:paraId="59084441">
      <w:pPr>
        <w:spacing w:line="360" w:lineRule="auto"/>
        <w:ind w:left="273" w:right="0" w:firstLine="0" w:leftChars="130" w:firstLineChars="0"/>
        <w:jc w:val="center"/>
        <w:rPr>
          <w:rFonts w:ascii="Calibri" w:eastAsia="宋体" w:hAnsi="Calibri" w:cs="Times New Roman"/>
        </w:rPr>
      </w:pPr>
      <w:r>
        <w:rPr>
          <w:rFonts w:ascii="Times New Roman" w:eastAsia="新宋体" w:hAnsi="Times New Roman" w:cs="Times New Roman" w:hint="eastAsia"/>
          <w:sz w:val="21"/>
          <w:szCs w:val="21"/>
        </w:rPr>
        <w:t>“天问一号”探测器成功着陆</w:t>
      </w:r>
    </w:p>
    <w:p w14:paraId="1C98327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火星是太阳系中与地球最相似的行星，直径约为地球的53%，质量约为地球的11%，火星表面g为3.7N/kg。人类对火星的探测具有重大的科学意义。2021年5月15日，在经历了296天的太空之旅后，我国天问一号火星探测器所携带的祝融号火星车及其组合体，成功降落在火星的乌托邦平原，从进入火星大气到着陆火星表面是整个火星着陆过程中最为惊险的时刻。我国天问一号任务火星着陆分为气动减速、伞系减速、动力减速、悬停避障与缓速下降四个阶段，历时“惊魂九分钟”，如图甲图为探测器离轨着陆过程模拟图。后续，“祝融号”火星车将依次对着陆点全局成像、自检、驶离着陆平台并开展巡视探测。</w:t>
      </w:r>
    </w:p>
    <w:p w14:paraId="60666D5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（1）如图乙是我国自行研制的“祝融号”火星车，火星车有六个宽大的车轮，这是为了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。每个车轮表面凹凸不平，这是为了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0A0AFD8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（2）着陆巡视器在下降过程中，所受到的阻力为F，重力为G，则在伞系减速过程中，F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G，在空中悬停过程中，F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G（以上两空均选填“＞”、“＝”或“＜”）；</w:t>
      </w:r>
    </w:p>
    <w:p w14:paraId="45B6E32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（3）若火星车整车质量为240kg，则火星车在火星表面受到重力为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N，假如同一物体分别在地球和火星表面以相同的初始速度在相同的水平面上滑行，在火星上滑行的距离会比地球上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（选填“长”或“短”）。（g＝10N/kg）</w:t>
      </w:r>
    </w:p>
    <w:p w14:paraId="143784A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401310" cy="2533650"/>
            <wp:effectExtent l="0" t="0" r="8890" b="6350"/>
            <wp:docPr id="6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24" descr="菁优网：http://www.jyeoo.com"/>
                    <pic:cNvPicPr>
                      <a:picLocks noChangeAspect="1"/>
                    </pic:cNvPicPr>
                  </pic:nvPicPr>
                  <pic:blipFill>
                    <a:blip xmlns:r="http://schemas.openxmlformats.org/officeDocument/2006/relationships" r:embed="rId46" cstate="print"/>
                    <a:stretch>
                      <a:fillRect/>
                    </a:stretch>
                  </pic:blipFill>
                  <pic:spPr>
                    <a:xfrm>
                      <a:off x="0" y="0"/>
                      <a:ext cx="5401430" cy="2534004"/>
                    </a:xfrm>
                    <a:prstGeom prst="rect">
                      <a:avLst/>
                    </a:prstGeom>
                  </pic:spPr>
                </pic:pic>
              </a:graphicData>
            </a:graphic>
          </wp:inline>
        </w:drawing>
      </w:r>
    </w:p>
    <w:p w14:paraId="6FEC4D7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52．阅读下列短文，回答问题：</w:t>
      </w:r>
    </w:p>
    <w:p w14:paraId="71FA2CD3">
      <w:pPr>
        <w:spacing w:line="360" w:lineRule="auto"/>
        <w:ind w:left="273" w:right="0" w:firstLine="0" w:leftChars="130" w:firstLineChars="0"/>
        <w:jc w:val="center"/>
        <w:rPr>
          <w:rFonts w:ascii="Calibri" w:eastAsia="宋体" w:hAnsi="Calibri" w:cs="Times New Roman"/>
        </w:rPr>
      </w:pPr>
      <w:r>
        <w:rPr>
          <w:rFonts w:ascii="Times New Roman" w:eastAsia="新宋体" w:hAnsi="Times New Roman" w:cs="Times New Roman" w:hint="eastAsia"/>
          <w:sz w:val="21"/>
          <w:szCs w:val="21"/>
        </w:rPr>
        <w:t>自行车的构造</w:t>
      </w:r>
    </w:p>
    <w:p w14:paraId="7A542D9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自行车的基本部件有车架、轮胎、脚踏、刹车、链条等25个部件。按照各部件的工作特点，自行车大致可将其分为导向系统、驱动系统、制动系统。1、导向系统：由车把、前叉、前轴、前轮等部件组成。乘骑者可以通过操纵车把来改变行驶方向并保持车身平衡。2、驱动系统：由脚蹬、中轴、链轮、曲柄、链条、飞轮、后轴、后轮等部件组成。人的脚的蹬力是靠脚蹬通过曲柄，链轮、链条、飞轮、后轴等部件传动的，乘骑者可以随时操纵车闸，使行驶的自行车减速、停使、确保行车安全。此外，以及从实用出发，还装配了车灯具体从自行车的结构和使用情况来看它涉及了许多物理知识，其中有：</w:t>
      </w:r>
    </w:p>
    <w:p w14:paraId="6CBE346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（1）轮胎、把套、踏板上有花纹，是为了增大</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024782A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（2）刹车时用力捏刹车闸，是通过增大</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来增大摩擦，使自行车运行的</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变小；</w:t>
      </w:r>
    </w:p>
    <w:p w14:paraId="4B07BCD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（3）车轮是圆的，转动部位安装有滚珠，是通过变滑动为滚动来减小</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5EE781A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（4）坐垫为马鞍形，是为了增大接触面积，从而减小</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34C4BA3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（5）自行车的导向、驱动、制动利用了力能改变物体的</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5AB1D3B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228725" cy="942975"/>
            <wp:effectExtent l="0" t="0" r="3175" b="9525"/>
            <wp:docPr id="6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24" descr="菁优网：http://www.jyeoo.com"/>
                    <pic:cNvPicPr>
                      <a:picLocks noChangeAspect="1"/>
                    </pic:cNvPicPr>
                  </pic:nvPicPr>
                  <pic:blipFill>
                    <a:blip xmlns:r="http://schemas.openxmlformats.org/officeDocument/2006/relationships" r:embed="rId47" cstate="print"/>
                    <a:stretch>
                      <a:fillRect/>
                    </a:stretch>
                  </pic:blipFill>
                  <pic:spPr>
                    <a:xfrm>
                      <a:off x="0" y="0"/>
                      <a:ext cx="1228897" cy="943107"/>
                    </a:xfrm>
                    <a:prstGeom prst="rect">
                      <a:avLst/>
                    </a:prstGeom>
                  </pic:spPr>
                </pic:pic>
              </a:graphicData>
            </a:graphic>
          </wp:inline>
        </w:drawing>
      </w:r>
    </w:p>
    <w:p w14:paraId="625771F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53．阅读材料，回答以下问题。</w:t>
      </w:r>
    </w:p>
    <w:p w14:paraId="11584349">
      <w:pPr>
        <w:spacing w:line="360" w:lineRule="auto"/>
        <w:ind w:left="273" w:right="0" w:firstLine="0" w:leftChars="130" w:firstLineChars="0"/>
        <w:jc w:val="center"/>
        <w:rPr>
          <w:rFonts w:ascii="Calibri" w:eastAsia="宋体" w:hAnsi="Calibri" w:cs="Times New Roman"/>
        </w:rPr>
      </w:pPr>
      <w:r>
        <w:rPr>
          <w:rFonts w:ascii="Times New Roman" w:eastAsia="新宋体" w:hAnsi="Times New Roman" w:cs="Times New Roman" w:hint="eastAsia"/>
          <w:sz w:val="21"/>
          <w:szCs w:val="21"/>
        </w:rPr>
        <w:t>汽车安全带</w:t>
      </w:r>
    </w:p>
    <w:p w14:paraId="3472271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现代汽车的速度很快，一旦发生碰撞、车身停止运动，而乘客身体由于惯性会继续向前运动，在车内与车身撞击，严重时可能把挡风玻璃撞碎而向前飞出车外。为防止撞车时发生类似的伤害，公安部门要求小型客车的驾驶员和前排乘客必须使用安全带，以便发生交通事故时，安全带对人体起到缓冲的作用，防止出现二次伤害。在高档轿车上，除了前后排座位都有安全带外，还安装着安全气囊系统，一旦发生严重撞击，气囊会自动充气弹出，使人不致撞到。</w:t>
      </w:r>
    </w:p>
    <w:p w14:paraId="5A7134F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592195" cy="1295400"/>
            <wp:effectExtent l="0" t="0" r="1905" b="0"/>
            <wp:docPr id="6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24" descr="菁优网：http://www.jyeoo.com"/>
                    <pic:cNvPicPr>
                      <a:picLocks noChangeAspect="1"/>
                    </pic:cNvPicPr>
                  </pic:nvPicPr>
                  <pic:blipFill>
                    <a:blip xmlns:r="http://schemas.openxmlformats.org/officeDocument/2006/relationships" r:embed="rId48" cstate="print"/>
                    <a:stretch>
                      <a:fillRect/>
                    </a:stretch>
                  </pic:blipFill>
                  <pic:spPr>
                    <a:xfrm>
                      <a:off x="0" y="0"/>
                      <a:ext cx="3592377" cy="1295924"/>
                    </a:xfrm>
                    <a:prstGeom prst="rect">
                      <a:avLst/>
                    </a:prstGeom>
                  </pic:spPr>
                </pic:pic>
              </a:graphicData>
            </a:graphic>
          </wp:inline>
        </w:drawing>
      </w:r>
    </w:p>
    <w:p w14:paraId="73A0B39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（1）关于惯性，下列说法正确的是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1B054FA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A.速度越大，惯性越大</w:t>
      </w:r>
    </w:p>
    <w:p w14:paraId="6CE8B0B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B.速度越小，惯性越小</w:t>
      </w:r>
    </w:p>
    <w:p w14:paraId="650107F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C.质量越大，惯性越大</w:t>
      </w:r>
    </w:p>
    <w:p w14:paraId="5271BAD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D.质量越小，惯性越大</w:t>
      </w:r>
    </w:p>
    <w:p w14:paraId="47D32C0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（2）如图甲所示，安全带设计较宽，这样通过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的方法可以减小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使人体感觉舒适。</w:t>
      </w:r>
    </w:p>
    <w:p w14:paraId="29B29E0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（3）如图乙所示，紧急刹车时，气囊会自动充气弹出，人由于惯性会向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倾倒，（选填“前”“后”）使人不致撞到。</w:t>
      </w:r>
    </w:p>
    <w:p w14:paraId="3C45375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（4）如图丙所示，某公路发生一起交通事故，两部同向行驶的汽车发生“追尾”。汽车B刹车后由于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仍撞到汽车A，此时对汽车A中的司机起保护作用的是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（选填“安全气囊”或“汽车头枕”）；</w:t>
      </w:r>
    </w:p>
    <w:p w14:paraId="4238FA5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54．阅读短文，回答下列问题：</w:t>
      </w:r>
    </w:p>
    <w:p w14:paraId="1989CEF1">
      <w:pPr>
        <w:spacing w:line="360" w:lineRule="auto"/>
        <w:ind w:left="273" w:right="0" w:firstLine="0" w:leftChars="130" w:firstLineChars="0"/>
        <w:jc w:val="center"/>
        <w:rPr>
          <w:rFonts w:ascii="Calibri" w:eastAsia="宋体" w:hAnsi="Calibri" w:cs="Times New Roman"/>
        </w:rPr>
      </w:pPr>
      <w:r>
        <w:rPr>
          <w:rFonts w:ascii="Times New Roman" w:eastAsia="新宋体" w:hAnsi="Times New Roman" w:cs="Times New Roman" w:hint="eastAsia"/>
          <w:sz w:val="21"/>
          <w:szCs w:val="21"/>
        </w:rPr>
        <w:t>汽车安全带</w:t>
      </w:r>
    </w:p>
    <w:p w14:paraId="5F7FDE1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汽车安全带是用于保护驾乘人员安全的装置，如图甲。</w:t>
      </w:r>
    </w:p>
    <w:p w14:paraId="0525F35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安全带结构一般由软带、卷带装置等部分组成，软带做得很宽，汽车正常行驶时，卷带装置中的卷收器借助弹簧，如图乙，使软带随身体的移动而自由伸缩且不会松弛。</w:t>
      </w:r>
    </w:p>
    <w:p w14:paraId="5311068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当紧急制动、碰撞或车辆行驶状态急剧变化时，安全带能在人尚未移动时拉紧软带，将乘员紧紧地绑在座椅上，起缓冲保护作用，待冲击力峰值过去时，适当放松安全带，避免因拉力过大造成二次伤害，同时卷收器内的敏感元件将驱动锁止机构锁住卷轴，使软带固定在某一个位置上，有效保护乘员的安全。</w:t>
      </w:r>
    </w:p>
    <w:p w14:paraId="6F5D7CC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（1）安全带的软带做得很宽，目的是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4057126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（2）紧急制动时，安全带将急速前倾的驾乘人员拉回来，说明力可以改变物体的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5653C54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（3）下列说法正确的是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58FCAC3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A.汽车突然拐弯时，安全带能自由伸缩</w:t>
      </w:r>
    </w:p>
    <w:p w14:paraId="39551CC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B.为了安全，安全带要尽可能系得松一些</w:t>
      </w:r>
    </w:p>
    <w:p w14:paraId="1DB7887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C.用手快速拉安全带，安全带不能被拉动</w:t>
      </w:r>
    </w:p>
    <w:p w14:paraId="0C01F50E">
      <w:pPr>
        <w:spacing w:line="360" w:lineRule="auto"/>
        <w:ind w:left="273" w:right="0" w:firstLine="0" w:leftChars="130" w:firstLineChars="0"/>
        <w:rPr>
          <w:rFonts w:ascii="Times New Roman" w:eastAsia="新宋体" w:hAnsi="Times New Roman" w:cs="Times New Roman" w:hint="eastAsia"/>
          <w:sz w:val="21"/>
          <w:szCs w:val="21"/>
        </w:rPr>
      </w:pPr>
      <w:r>
        <w:rPr>
          <w:rFonts w:ascii="Times New Roman" w:eastAsia="新宋体" w:hAnsi="Times New Roman" w:cs="Times New Roman" w:hint="eastAsia"/>
          <w:sz w:val="21"/>
          <w:szCs w:val="21"/>
        </w:rPr>
        <w:t>D.汽车突然启动时，安全带能对人起保护作用</w:t>
      </w:r>
    </w:p>
    <w:p w14:paraId="7F0AADE1">
      <w:pPr>
        <w:rPr>
          <w:rFonts w:ascii="Times New Roman" w:eastAsia="新宋体" w:hAnsi="Times New Roman" w:cs="Times New Roman" w:hint="eastAsia"/>
          <w:sz w:val="21"/>
          <w:szCs w:val="21"/>
        </w:rPr>
      </w:pPr>
      <w:r>
        <w:drawing>
          <wp:inline distT="0" distB="0" distL="114300" distR="114300">
            <wp:extent cx="4419600" cy="1885950"/>
            <wp:effectExtent l="0" t="0" r="0" b="6350"/>
            <wp:docPr id="6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
                    <pic:cNvPicPr>
                      <a:picLocks noChangeAspect="1"/>
                    </pic:cNvPicPr>
                  </pic:nvPicPr>
                  <pic:blipFill>
                    <a:blip xmlns:r="http://schemas.openxmlformats.org/officeDocument/2006/relationships" r:embed="rId49"/>
                    <a:stretch>
                      <a:fillRect/>
                    </a:stretch>
                  </pic:blipFill>
                  <pic:spPr>
                    <a:xfrm>
                      <a:off x="0" y="0"/>
                      <a:ext cx="4419600" cy="1885950"/>
                    </a:xfrm>
                    <a:prstGeom prst="rect">
                      <a:avLst/>
                    </a:prstGeom>
                    <a:noFill/>
                    <a:ln>
                      <a:noFill/>
                    </a:ln>
                  </pic:spPr>
                </pic:pic>
              </a:graphicData>
            </a:graphic>
          </wp:inline>
        </w:drawing>
      </w:r>
    </w:p>
    <w:p w14:paraId="4DA0EF79">
      <w:pPr>
        <w:rPr>
          <w:rFonts w:ascii="Times New Roman" w:eastAsia="新宋体" w:hAnsi="Times New Roman" w:cs="Times New Roman" w:hint="eastAsia"/>
          <w:sz w:val="21"/>
          <w:szCs w:val="21"/>
        </w:rPr>
      </w:pPr>
    </w:p>
    <w:p w14:paraId="5D7CB0B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w:t>
      </w:r>
      <w:r>
        <w:rPr>
          <w:rFonts w:ascii="微软雅黑" w:hAnsi="微软雅黑" w:cs="微软雅黑" w:hint="eastAsia"/>
          <w:spacing w:val="0"/>
          <w:kern w:val="2"/>
          <w:position w:val="0"/>
          <w:sz w:val="24"/>
          <w:szCs w:val="24"/>
          <w:lang w:val="en-US" w:eastAsia="zh-CN"/>
        </w:rPr>
        <w:t>6</w:t>
      </w:r>
      <w:r>
        <w:rPr>
          <w:rFonts w:ascii="微软雅黑" w:eastAsia="微软雅黑" w:hAnsi="微软雅黑" w:cs="微软雅黑" w:hint="eastAsia"/>
          <w:spacing w:val="0"/>
          <w:kern w:val="2"/>
          <w:position w:val="0"/>
          <w:sz w:val="24"/>
          <w:szCs w:val="24"/>
          <w:lang w:eastAsia="zh-CN"/>
        </w:rPr>
        <w:t xml:space="preserve">  增大压强</w:t>
      </w:r>
    </w:p>
    <w:p w14:paraId="490F868A">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5B0ED82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利用公式：p</w:t>
      </w:r>
      <m:oMath>
        <m:r>
          <m:rPr>
            <m:sty m:val="p"/>
          </m:rPr>
          <w:rPr>
            <w:rFonts w:ascii="Times New Roman" w:eastAsia="新宋体" w:hAnsi="Times New Roman" w:hint="eastAsia"/>
            <w:color w:val="000000" w:themeColor="text1"/>
            <w:sz w:val="21"/>
            <w:szCs w:val="21"/>
            <w14:textFill>
              <w14:solidFill>
                <w14:schemeClr w14:val="tx1"/>
              </w14:solidFill>
            </w14:textFill>
          </w:rPr>
          <m:t>=</m:t>
        </m:r>
        <m:f>
          <m:fPr>
            <m:ctrlPr>
              <w:rPr>
                <w:rFonts w:ascii="Cambria Math" w:eastAsia="新宋体" w:hAnsi="Cambria Math" w:hint="eastAsia"/>
                <w:color w:val="000000" w:themeColor="text1"/>
                <w:sz w:val="21"/>
                <w:szCs w:val="21"/>
                <w14:textFill>
                  <w14:solidFill>
                    <w14:schemeClr w14:val="tx1"/>
                  </w14:solidFill>
                </w14:textFill>
              </w:rPr>
            </m:ctrlPr>
          </m:fPr>
          <m:num>
            <m:ctrlPr>
              <w:rPr>
                <w:rFonts w:ascii="Cambria Math" w:eastAsia="新宋体" w:hAnsi="Cambria Math" w:hint="eastAsia"/>
                <w:color w:val="000000" w:themeColor="text1"/>
                <w:sz w:val="21"/>
                <w:szCs w:val="21"/>
                <w14:textFill>
                  <w14:solidFill>
                    <w14:schemeClr w14:val="tx1"/>
                  </w14:solidFill>
                </w14:textFill>
              </w:rPr>
            </m:ctrlPr>
            <m:r>
              <m:rPr>
                <m:sty m:val="p"/>
              </m:rPr>
              <w:rPr>
                <w:rFonts w:ascii="Times New Roman" w:eastAsia="新宋体" w:hAnsi="Times New Roman" w:hint="eastAsia"/>
                <w:color w:val="000000" w:themeColor="text1"/>
                <w:sz w:val="21"/>
                <w:szCs w:val="21"/>
                <w14:textFill>
                  <w14:solidFill>
                    <w14:schemeClr w14:val="tx1"/>
                  </w14:solidFill>
                </w14:textFill>
              </w:rPr>
              <m:t>F</m:t>
            </m:r>
          </m:num>
          <m:den>
            <m:ctrlPr>
              <w:rPr>
                <w:rFonts w:ascii="Cambria Math" w:eastAsia="新宋体" w:hAnsi="Cambria Math" w:hint="eastAsia"/>
                <w:color w:val="000000" w:themeColor="text1"/>
                <w:sz w:val="21"/>
                <w:szCs w:val="21"/>
                <w14:textFill>
                  <w14:solidFill>
                    <w14:schemeClr w14:val="tx1"/>
                  </w14:solidFill>
                </w14:textFill>
              </w:rPr>
            </m:ctrlPr>
            <m:r>
              <m:rPr>
                <m:sty m:val="p"/>
              </m:rPr>
              <w:rPr>
                <w:rFonts w:ascii="Times New Roman" w:eastAsia="新宋体" w:hAnsi="Times New Roman" w:hint="eastAsia"/>
                <w:color w:val="000000" w:themeColor="text1"/>
                <w:sz w:val="21"/>
                <w:szCs w:val="21"/>
                <w14:textFill>
                  <w14:solidFill>
                    <w14:schemeClr w14:val="tx1"/>
                  </w14:solidFill>
                </w14:textFill>
              </w:rPr>
              <m:t>S</m:t>
            </m:r>
          </m:den>
        </m:f>
      </m:oMath>
      <w:r>
        <w:rPr>
          <w:rFonts w:ascii="Times New Roman" w:eastAsia="新宋体" w:hAnsi="Times New Roman" w:hint="eastAsia"/>
          <w:color w:val="000000" w:themeColor="text1"/>
          <w:sz w:val="21"/>
          <w:szCs w:val="21"/>
          <w14:textFill>
            <w14:solidFill>
              <w14:schemeClr w14:val="tx1"/>
            </w14:solidFill>
          </w14:textFill>
        </w:rPr>
        <w:t>来分析增大压强方法：</w:t>
      </w:r>
    </w:p>
    <w:p w14:paraId="4D42FB0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（1）压力一定，减小受力面积；</w:t>
      </w:r>
    </w:p>
    <w:p w14:paraId="43A83F7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（2）受力面积一定，增大压力；</w:t>
      </w:r>
    </w:p>
    <w:p w14:paraId="1995621C">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（3）同时增大压力，减小受力面积．</w:t>
      </w:r>
    </w:p>
    <w:p w14:paraId="5E94FAE0">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应用：①速滑运动员的冰鞋装有冰刀；②投向靶盘的飞镖；③用力刹车．</w:t>
      </w:r>
    </w:p>
    <w:p w14:paraId="689FBB2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55．在火箭与导弹领域，手工制造固体燃料依然十分重要，火药雕刻技术也直接决定了一个国家武器装备的国防实力。首先它对精度的要求极高，又因为固体燃料极其敏感，静电、不合理的摩擦，甚至刀具触碰到金属壳等都能导致其燃爆。以徐立平为代表的“大国工匠”以精湛的火药雕刻技术让一件件大国重器华丽绽放。如图所示，雕刻火药时刀刃磨得锋利是为了（　　）</w:t>
      </w:r>
    </w:p>
    <w:p w14:paraId="08A6901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923925" cy="838200"/>
            <wp:effectExtent l="0" t="0" r="3175" b="0"/>
            <wp:docPr id="6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24" descr="菁优网：http://www.jyeoo.com"/>
                    <pic:cNvPicPr>
                      <a:picLocks noChangeAspect="1"/>
                    </pic:cNvPicPr>
                  </pic:nvPicPr>
                  <pic:blipFill>
                    <a:blip xmlns:r="http://schemas.openxmlformats.org/officeDocument/2006/relationships" r:embed="rId50" cstate="print"/>
                    <a:stretch>
                      <a:fillRect/>
                    </a:stretch>
                  </pic:blipFill>
                  <pic:spPr>
                    <a:xfrm>
                      <a:off x="0" y="0"/>
                      <a:ext cx="923925" cy="838200"/>
                    </a:xfrm>
                    <a:prstGeom prst="rect">
                      <a:avLst/>
                    </a:prstGeom>
                  </pic:spPr>
                </pic:pic>
              </a:graphicData>
            </a:graphic>
          </wp:inline>
        </w:drawing>
      </w:r>
    </w:p>
    <w:p w14:paraId="5D2421C9">
      <w:pPr>
        <w:tabs>
          <w:tab w:val="left" w:pos="2300"/>
          <w:tab w:val="left" w:pos="4400"/>
          <w:tab w:val="left" w:pos="6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A．减小压强</w:t>
      </w:r>
      <w:r>
        <w:rPr>
          <w:rFonts w:ascii="Calibri" w:eastAsia="宋体" w:hAnsi="Calibri" w:cs="Times New Roman"/>
        </w:rPr>
        <w:tab/>
      </w:r>
      <w:r>
        <w:rPr>
          <w:rFonts w:ascii="Times New Roman" w:eastAsia="新宋体" w:hAnsi="Times New Roman" w:cs="Times New Roman" w:hint="eastAsia"/>
          <w:sz w:val="21"/>
          <w:szCs w:val="21"/>
        </w:rPr>
        <w:t>B．减小压力</w:t>
      </w:r>
      <w:r>
        <w:rPr>
          <w:rFonts w:ascii="Calibri" w:eastAsia="宋体" w:hAnsi="Calibri" w:cs="Times New Roman"/>
        </w:rPr>
        <w:tab/>
      </w:r>
      <w:r>
        <w:rPr>
          <w:rFonts w:ascii="Times New Roman" w:eastAsia="新宋体" w:hAnsi="Times New Roman" w:cs="Times New Roman" w:hint="eastAsia"/>
          <w:sz w:val="21"/>
          <w:szCs w:val="21"/>
        </w:rPr>
        <w:t>C．增大压强</w:t>
      </w:r>
      <w:r>
        <w:rPr>
          <w:rFonts w:ascii="Calibri" w:eastAsia="宋体" w:hAnsi="Calibri" w:cs="Times New Roman"/>
        </w:rPr>
        <w:tab/>
      </w:r>
      <w:r>
        <w:rPr>
          <w:rFonts w:ascii="Times New Roman" w:eastAsia="新宋体" w:hAnsi="Times New Roman" w:cs="Times New Roman" w:hint="eastAsia"/>
          <w:sz w:val="21"/>
          <w:szCs w:val="21"/>
        </w:rPr>
        <w:t>D．增大压力</w:t>
      </w:r>
    </w:p>
    <w:p w14:paraId="70CBC9E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56．下列实例中，属于减小压强的是（　　）</w:t>
      </w:r>
    </w:p>
    <w:p w14:paraId="17AE133F">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A．切菜的刀磨得很锋利</w:t>
      </w:r>
      <w:r>
        <w:rPr>
          <w:rFonts w:ascii="Calibri" w:eastAsia="宋体" w:hAnsi="Calibri" w:cs="Times New Roman"/>
        </w:rPr>
        <w:tab/>
      </w:r>
    </w:p>
    <w:p w14:paraId="04E5FF5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B．注射器的针头做得很尖</w:t>
      </w:r>
      <w:r>
        <w:rPr>
          <w:rFonts w:ascii="Calibri" w:eastAsia="宋体" w:hAnsi="Calibri" w:cs="Times New Roman"/>
        </w:rPr>
        <w:tab/>
      </w:r>
    </w:p>
    <w:p w14:paraId="63491FE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C．铁轨铺在枕木上</w:t>
      </w:r>
      <w:r>
        <w:rPr>
          <w:rFonts w:ascii="Calibri" w:eastAsia="宋体" w:hAnsi="Calibri" w:cs="Times New Roman"/>
        </w:rPr>
        <w:tab/>
      </w:r>
    </w:p>
    <w:p w14:paraId="3A1D24D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D．人行道的盲道上有凸起</w:t>
      </w:r>
    </w:p>
    <w:p w14:paraId="0A08A42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57．下列四个实例中，属于增大压强的是（　　）</w:t>
      </w:r>
    </w:p>
    <w:p w14:paraId="7981962E">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A．滑雪板的面积较大</w:t>
      </w:r>
      <w:r>
        <w:rPr>
          <w:rFonts w:ascii="Calibri" w:eastAsia="宋体" w:hAnsi="Calibri" w:cs="Times New Roman"/>
        </w:rPr>
        <w:tab/>
      </w:r>
      <w:r>
        <w:rPr>
          <w:rFonts w:ascii="Times New Roman" w:eastAsia="新宋体" w:hAnsi="Times New Roman" w:cs="Times New Roman" w:hint="eastAsia"/>
          <w:sz w:val="21"/>
          <w:szCs w:val="21"/>
        </w:rPr>
        <w:t>B．书包的背带较宽</w:t>
      </w:r>
      <w:r>
        <w:rPr>
          <w:rFonts w:ascii="Calibri" w:eastAsia="宋体" w:hAnsi="Calibri" w:cs="Times New Roman"/>
        </w:rPr>
        <w:tab/>
      </w:r>
    </w:p>
    <w:p w14:paraId="3C17B647">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C．切水果的刀片很薄</w:t>
      </w:r>
      <w:r>
        <w:rPr>
          <w:rFonts w:ascii="Calibri" w:eastAsia="宋体" w:hAnsi="Calibri" w:cs="Times New Roman"/>
        </w:rPr>
        <w:tab/>
      </w:r>
      <w:r>
        <w:rPr>
          <w:rFonts w:ascii="Times New Roman" w:eastAsia="新宋体" w:hAnsi="Times New Roman" w:cs="Times New Roman" w:hint="eastAsia"/>
          <w:sz w:val="21"/>
          <w:szCs w:val="21"/>
        </w:rPr>
        <w:t>D．坦克履带做的很宽</w:t>
      </w:r>
    </w:p>
    <w:p w14:paraId="0A6FC05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58．如图所示，酒店提供的一次性牙膏出口是密封的，使用时可利用牙膏帽盖内的锥体刺破封口，锥体做得比较尖是为了增大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；帽盖表面还刻有条形凹槽，是为了拧帽体时能增大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；牙膏挤出后，捏扁的外壳不能恢复原状，说明其发生了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形变。</w:t>
      </w:r>
    </w:p>
    <w:p w14:paraId="060E0BB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575435" cy="1063625"/>
            <wp:effectExtent l="0" t="0" r="12065" b="3175"/>
            <wp:docPr id="6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24" descr="菁优网：http://www.jyeoo.com"/>
                    <pic:cNvPicPr>
                      <a:picLocks noChangeAspect="1"/>
                    </pic:cNvPicPr>
                  </pic:nvPicPr>
                  <pic:blipFill>
                    <a:blip xmlns:r="http://schemas.openxmlformats.org/officeDocument/2006/relationships" r:embed="rId51" cstate="print"/>
                    <a:stretch>
                      <a:fillRect/>
                    </a:stretch>
                  </pic:blipFill>
                  <pic:spPr>
                    <a:xfrm>
                      <a:off x="0" y="0"/>
                      <a:ext cx="1575819" cy="1063754"/>
                    </a:xfrm>
                    <a:prstGeom prst="rect">
                      <a:avLst/>
                    </a:prstGeom>
                  </pic:spPr>
                </pic:pic>
              </a:graphicData>
            </a:graphic>
          </wp:inline>
        </w:drawing>
      </w:r>
    </w:p>
    <w:p w14:paraId="4C90A3C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59．如图为公交车上的逃生安全锤，尖端做成锥形是通过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（选填“增大”或“减小”）受力面积的方式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（选填“增大”或“减小”）压强，更容易破开窗户玻璃逃生。已知破窗锤的尖端面积为2mm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，车窗玻璃能够承受的最大压强为1.5×10</w:t>
      </w:r>
      <w:r>
        <w:rPr>
          <w:rFonts w:ascii="Times New Roman" w:eastAsia="新宋体" w:hAnsi="Times New Roman" w:cs="Times New Roman" w:hint="eastAsia"/>
          <w:sz w:val="24"/>
          <w:szCs w:val="24"/>
          <w:vertAlign w:val="superscript"/>
        </w:rPr>
        <w:t>7</w:t>
      </w:r>
      <w:r>
        <w:rPr>
          <w:rFonts w:ascii="Times New Roman" w:eastAsia="新宋体" w:hAnsi="Times New Roman" w:cs="Times New Roman" w:hint="eastAsia"/>
          <w:sz w:val="21"/>
          <w:szCs w:val="21"/>
        </w:rPr>
        <w:t xml:space="preserve">Pa，则乘客需要施加的最小力为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w:t>
      </w:r>
    </w:p>
    <w:p w14:paraId="44635C9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304925" cy="838200"/>
            <wp:effectExtent l="0" t="0" r="3175" b="0"/>
            <wp:docPr id="7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24" descr="菁优网：http://www.jyeoo.com"/>
                    <pic:cNvPicPr>
                      <a:picLocks noChangeAspect="1"/>
                    </pic:cNvPicPr>
                  </pic:nvPicPr>
                  <pic:blipFill>
                    <a:blip xmlns:r="http://schemas.openxmlformats.org/officeDocument/2006/relationships" r:embed="rId52" cstate="print"/>
                    <a:stretch>
                      <a:fillRect/>
                    </a:stretch>
                  </pic:blipFill>
                  <pic:spPr>
                    <a:xfrm>
                      <a:off x="0" y="0"/>
                      <a:ext cx="1305107" cy="838317"/>
                    </a:xfrm>
                    <a:prstGeom prst="rect">
                      <a:avLst/>
                    </a:prstGeom>
                  </pic:spPr>
                </pic:pic>
              </a:graphicData>
            </a:graphic>
          </wp:inline>
        </w:drawing>
      </w:r>
    </w:p>
    <w:p w14:paraId="53D3F77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60．《核舟记》一文中讲到明朝手艺奇巧的艺人王叔远，能够在直径一寸的木头上，雕刻出各种图案，如图甲所示。现代工艺家模仿他的作品使用的刀法如图乙所示，艺术家们进行刻制时，刻刀的刀口做得很锋利是通过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的方法来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压强，刻刀外壳边缘的花纹是为了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73F1EC48">
      <w:pPr>
        <w:spacing w:line="360" w:lineRule="auto"/>
        <w:ind w:left="273" w:right="0" w:firstLine="0" w:leftChars="130" w:firstLineChars="0"/>
      </w:pPr>
      <w:r>
        <w:rPr>
          <w:rFonts w:ascii="Times New Roman" w:eastAsia="新宋体" w:hAnsi="Times New Roman" w:cs="Times New Roman" w:hint="eastAsia"/>
          <w:sz w:val="21"/>
          <w:szCs w:val="21"/>
        </w:rPr>
        <w:drawing>
          <wp:inline distT="0" distB="0" distL="0" distR="0">
            <wp:extent cx="2915285" cy="1219200"/>
            <wp:effectExtent l="0" t="0" r="5715" b="0"/>
            <wp:docPr id="7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24" descr="菁优网：http://www.jyeoo.com"/>
                    <pic:cNvPicPr>
                      <a:picLocks noChangeAspect="1"/>
                    </pic:cNvPicPr>
                  </pic:nvPicPr>
                  <pic:blipFill>
                    <a:blip xmlns:r="http://schemas.openxmlformats.org/officeDocument/2006/relationships" r:embed="rId53" cstate="print"/>
                    <a:stretch>
                      <a:fillRect/>
                    </a:stretch>
                  </pic:blipFill>
                  <pic:spPr>
                    <a:xfrm>
                      <a:off x="0" y="0"/>
                      <a:ext cx="2915828" cy="1219693"/>
                    </a:xfrm>
                    <a:prstGeom prst="rect">
                      <a:avLst/>
                    </a:prstGeom>
                  </pic:spPr>
                </pic:pic>
              </a:graphicData>
            </a:graphic>
          </wp:inline>
        </w:drawing>
      </w:r>
      <w:bookmarkStart w:id="0" w:name="_GoBack"/>
      <w:bookmarkEnd w:id="0"/>
    </w:p>
    <w:sectPr>
      <w:headerReference w:type="default" r:id="rId54"/>
      <w:footerReference w:type="default" r:id="rId55"/>
      <w:pgSz w:w="11906" w:h="16838"/>
      <w:pgMar w:top="1440" w:right="1800" w:bottom="1440" w:left="1800" w:header="851" w:footer="992" w:gutter="0"/>
      <w:pgBorders>
        <w:top w:val="none" w:sz="0" w:space="0" w:color="auto"/>
        <w:left w:val="none" w:sz="0" w:space="0" w:color="auto"/>
        <w:bottom w:val="none" w:sz="0" w:space="0" w:color="auto"/>
        <w:right w:val="none" w:sz="0" w:space="0" w:color="auto"/>
      </w:pgBorders>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新宋体">
    <w:panose1 w:val="02010609030101010101"/>
    <w:charset w:val="86"/>
    <w:family w:val="auto"/>
    <w:pitch w:val="default"/>
    <w:sig w:usb0="00000203" w:usb1="288F0000" w:usb2="00000006" w:usb3="00000000" w:csb0="00040001"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1"/>
    <w:family w:val="roman"/>
    <w:notTrueType/>
    <w:pitch w:val="variable"/>
    <w:sig w:usb0="E00006FF" w:usb1="420024FF" w:usb2="02000000" w:usb3="00000000" w:csb0="2000019F" w:csb1="00000000"/>
  </w:font>
  <w:font w:name="MS Mincho">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8"/>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4151FC"/>
    <w:rsid w:val="00C02FC6"/>
    <w:rsid w:val="081C6EA0"/>
    <w:rsid w:val="13945F98"/>
    <w:rsid w:val="2331302A"/>
    <w:rsid w:val="24984C27"/>
    <w:rsid w:val="2A031B7E"/>
    <w:rsid w:val="2D5A771D"/>
    <w:rsid w:val="32CE497F"/>
    <w:rsid w:val="3D6C75EE"/>
    <w:rsid w:val="76353689"/>
    <w:rsid w:val="76361AB7"/>
    <w:rsid w:val="773956F7"/>
    <w:rsid w:val="7E96578D"/>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2"/>
      <w:lang w:val="en-US" w:eastAsia="zh-CN" w:bidi="ar-SA"/>
    </w:rPr>
  </w:style>
  <w:style w:type="paragraph" w:styleId="Heading2">
    <w:name w:val="heading 2"/>
    <w:basedOn w:val="Normal"/>
    <w:next w:val="Normal"/>
    <w:unhideWhenUsed/>
    <w:qFormat/>
    <w:pPr>
      <w:pBdr>
        <w:top w:val="none" w:sz="0" w:space="0" w:color="auto"/>
        <w:left w:val="none" w:sz="0" w:space="0" w:color="auto"/>
        <w:bottom w:val="none" w:sz="0" w:space="0" w:color="auto"/>
        <w:right w:val="none" w:sz="0" w:space="0" w:color="auto"/>
      </w:pBdr>
      <w:adjustRightInd w:val="0"/>
      <w:snapToGrid w:val="0"/>
      <w:spacing w:after="0" w:line="360" w:lineRule="auto"/>
      <w:ind w:firstLine="0" w:firstLineChars="0"/>
      <w:contextualSpacing/>
      <w:textAlignment w:val="center"/>
      <w:outlineLvl w:val="1"/>
    </w:pPr>
    <w:rPr>
      <w:rFonts w:eastAsia="微软雅黑"/>
      <w:b/>
      <w:bCs/>
      <w:color w:val="0070C0"/>
      <w:sz w:val="24"/>
      <w:szCs w:val="28"/>
      <w:u w:val="double" w:color="C00000"/>
      <w:shd w:val="clear" w:color="auto" w:fill="auto"/>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Footer">
    <w:name w:val="footer"/>
    <w:basedOn w:val="Normal"/>
    <w:uiPriority w:val="99"/>
    <w:semiHidden/>
    <w:unhideWhenUsed/>
    <w:qFormat/>
    <w:pPr>
      <w:tabs>
        <w:tab w:val="center" w:pos="4153"/>
        <w:tab w:val="right" w:pos="8306"/>
      </w:tabs>
      <w:snapToGrid w:val="0"/>
      <w:jc w:val="left"/>
    </w:pPr>
    <w:rPr>
      <w:sz w:val="18"/>
      <w:szCs w:val="18"/>
    </w:rPr>
  </w:style>
  <w:style w:type="table" w:styleId="TableGrid">
    <w:name w:val="Table Grid"/>
    <w:basedOn w:val="TableNormal"/>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Char"/>
    <w:uiPriority w:val="99"/>
    <w:unhideWhenUsed/>
    <w:pPr>
      <w:pBdr>
        <w:bottom w:val="single" w:sz="6" w:space="1" w:color="auto"/>
      </w:pBdr>
      <w:tabs>
        <w:tab w:val="center" w:pos="4153"/>
        <w:tab w:val="right" w:pos="8306"/>
      </w:tabs>
      <w:snapToGrid w:val="0"/>
      <w:jc w:val="center"/>
    </w:pPr>
    <w:rPr>
      <w:rFonts w:ascii="Times New Roman" w:eastAsia="宋体" w:hAnsi="Times New Roman" w:cs="Times New Roman"/>
      <w:kern w:val="0"/>
      <w:sz w:val="18"/>
      <w:szCs w:val="18"/>
    </w:rPr>
  </w:style>
  <w:style w:type="character" w:customStyle="1" w:styleId="Char">
    <w:name w:val="页眉 Char"/>
    <w:link w:val="Header"/>
    <w:uiPriority w:val="99"/>
    <w:semiHidden/>
    <w:rPr>
      <w:rFonts w:ascii="Times New Roman" w:eastAsia="宋体" w:hAnsi="Times New Roman" w:cs="Times New Roman"/>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image" Target="media/image21.png" /><Relationship Id="rId25" Type="http://schemas.openxmlformats.org/officeDocument/2006/relationships/image" Target="media/image22.png" /><Relationship Id="rId26" Type="http://schemas.openxmlformats.org/officeDocument/2006/relationships/image" Target="media/image23.png" /><Relationship Id="rId27" Type="http://schemas.openxmlformats.org/officeDocument/2006/relationships/image" Target="media/image24.png" /><Relationship Id="rId28" Type="http://schemas.openxmlformats.org/officeDocument/2006/relationships/image" Target="media/image25.png" /><Relationship Id="rId29" Type="http://schemas.openxmlformats.org/officeDocument/2006/relationships/image" Target="media/image26.png" /><Relationship Id="rId3" Type="http://schemas.openxmlformats.org/officeDocument/2006/relationships/fontTable" Target="fontTable.xml" /><Relationship Id="rId30" Type="http://schemas.openxmlformats.org/officeDocument/2006/relationships/image" Target="media/image27.png" /><Relationship Id="rId31" Type="http://schemas.openxmlformats.org/officeDocument/2006/relationships/image" Target="media/image28.png" /><Relationship Id="rId32" Type="http://schemas.openxmlformats.org/officeDocument/2006/relationships/image" Target="media/image29.png" /><Relationship Id="rId33" Type="http://schemas.openxmlformats.org/officeDocument/2006/relationships/image" Target="media/image30.png" /><Relationship Id="rId34" Type="http://schemas.openxmlformats.org/officeDocument/2006/relationships/image" Target="media/image31.png" /><Relationship Id="rId35" Type="http://schemas.openxmlformats.org/officeDocument/2006/relationships/image" Target="media/image32.png" /><Relationship Id="rId36" Type="http://schemas.openxmlformats.org/officeDocument/2006/relationships/image" Target="media/image33.png" /><Relationship Id="rId37" Type="http://schemas.openxmlformats.org/officeDocument/2006/relationships/image" Target="media/image34.png" /><Relationship Id="rId38" Type="http://schemas.openxmlformats.org/officeDocument/2006/relationships/image" Target="media/image35.png" /><Relationship Id="rId39" Type="http://schemas.openxmlformats.org/officeDocument/2006/relationships/image" Target="media/image36.png" /><Relationship Id="rId4" Type="http://schemas.openxmlformats.org/officeDocument/2006/relationships/image" Target="media/image1.png" /><Relationship Id="rId40" Type="http://schemas.openxmlformats.org/officeDocument/2006/relationships/image" Target="media/image37.png" /><Relationship Id="rId41" Type="http://schemas.openxmlformats.org/officeDocument/2006/relationships/image" Target="media/image38.png" /><Relationship Id="rId42" Type="http://schemas.openxmlformats.org/officeDocument/2006/relationships/image" Target="media/image39.png" /><Relationship Id="rId43" Type="http://schemas.openxmlformats.org/officeDocument/2006/relationships/image" Target="media/image40.png" /><Relationship Id="rId44" Type="http://schemas.openxmlformats.org/officeDocument/2006/relationships/image" Target="media/image41.png" /><Relationship Id="rId45" Type="http://schemas.openxmlformats.org/officeDocument/2006/relationships/image" Target="media/image42.png" /><Relationship Id="rId46" Type="http://schemas.openxmlformats.org/officeDocument/2006/relationships/image" Target="media/image43.png" /><Relationship Id="rId47" Type="http://schemas.openxmlformats.org/officeDocument/2006/relationships/image" Target="media/image44.png" /><Relationship Id="rId48" Type="http://schemas.openxmlformats.org/officeDocument/2006/relationships/image" Target="media/image45.png" /><Relationship Id="rId49" Type="http://schemas.openxmlformats.org/officeDocument/2006/relationships/image" Target="media/image46.png" /><Relationship Id="rId5" Type="http://schemas.openxmlformats.org/officeDocument/2006/relationships/image" Target="media/image2.png" /><Relationship Id="rId50" Type="http://schemas.openxmlformats.org/officeDocument/2006/relationships/image" Target="media/image47.png" /><Relationship Id="rId51" Type="http://schemas.openxmlformats.org/officeDocument/2006/relationships/image" Target="media/image48.png" /><Relationship Id="rId52" Type="http://schemas.openxmlformats.org/officeDocument/2006/relationships/image" Target="media/image49.png" /><Relationship Id="rId53" Type="http://schemas.openxmlformats.org/officeDocument/2006/relationships/image" Target="media/image50.png" /><Relationship Id="rId54" Type="http://schemas.openxmlformats.org/officeDocument/2006/relationships/header" Target="header1.xml" /><Relationship Id="rId55" Type="http://schemas.openxmlformats.org/officeDocument/2006/relationships/footer" Target="footer1.xml" /><Relationship Id="rId56" Type="http://schemas.openxmlformats.org/officeDocument/2006/relationships/theme" Target="theme/theme1.xml" /><Relationship Id="rId57" Type="http://schemas.openxmlformats.org/officeDocument/2006/relationships/styles" Target="styles.xml"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footer1.xml.rels><?xml version="1.0" encoding="utf-8" standalone="yes"?><Relationships xmlns="http://schemas.openxmlformats.org/package/2006/relationships"><Relationship Id="rId1" Type="http://schemas.openxmlformats.org/officeDocument/2006/relationships/image" Target="media/image51.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51.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TotalTime>0</TotalTime>
  <Pages>23</Pages>
  <Words>6146</Words>
  <Characters>6541</Characters>
  <DocSecurity>0</DocSecurity>
  <Lines>0</Lines>
  <Paragraphs>0</Paragraphs>
  <ScaleCrop>false</ScaleCrop>
  <Company/>
  <LinksUpToDate>false</LinksUpToDate>
  <CharactersWithSpaces>7111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2025-12-28T12:00:00Z</dcterms:created>
  <dcterms:modified xsi:type="dcterms:W3CDTF">2026-02-01T02:34:30Z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